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07FC5" w:rsidR="00664789" w:rsidP="00664789" w:rsidRDefault="00E23FBB" w14:paraId="2B54631A" w14:textId="601F217F">
      <w:pPr>
        <w:spacing w:after="375" w:line="480" w:lineRule="atLeast"/>
        <w:jc w:val="center"/>
        <w:outlineLvl w:val="1"/>
        <w:rPr>
          <w:rFonts w:ascii="Arial" w:hAnsi="Arial" w:eastAsia="Times New Roman" w:cs="Arial"/>
          <w:b/>
          <w:bCs/>
          <w:color w:val="1F1F1F"/>
          <w:sz w:val="36"/>
          <w:szCs w:val="36"/>
          <w:lang w:val="en" w:eastAsia="en-GB"/>
        </w:rPr>
      </w:pPr>
      <w:r w:rsidRPr="00C07FC5">
        <w:rPr>
          <w:rFonts w:ascii="Arial" w:hAnsi="Arial" w:eastAsia="Times New Roman" w:cs="Arial"/>
          <w:b/>
          <w:bCs/>
          <w:color w:val="1F1F1F"/>
          <w:sz w:val="36"/>
          <w:szCs w:val="36"/>
          <w:lang w:val="cy-GB" w:eastAsia="en-GB"/>
        </w:rPr>
        <w:t>Rheoli</w:t>
      </w:r>
      <w:r w:rsidRPr="00C07FC5" w:rsidR="00C07FC5">
        <w:rPr>
          <w:rFonts w:ascii="Arial" w:hAnsi="Arial" w:eastAsia="Times New Roman" w:cs="Arial"/>
          <w:b/>
          <w:bCs/>
          <w:color w:val="1F1F1F"/>
          <w:sz w:val="36"/>
          <w:szCs w:val="36"/>
          <w:lang w:val="cy-GB" w:eastAsia="en-GB"/>
        </w:rPr>
        <w:t>’r</w:t>
      </w:r>
      <w:r w:rsidRPr="00C07FC5">
        <w:rPr>
          <w:rFonts w:ascii="Arial" w:hAnsi="Arial" w:eastAsia="Times New Roman" w:cs="Arial"/>
          <w:b/>
          <w:bCs/>
          <w:color w:val="1F1F1F"/>
          <w:sz w:val="36"/>
          <w:szCs w:val="36"/>
          <w:lang w:val="cy-GB" w:eastAsia="en-GB"/>
        </w:rPr>
        <w:t xml:space="preserve"> coronafeirws y tu hwnt i'r cyfnod </w:t>
      </w:r>
      <w:r w:rsidRPr="007C3DA3" w:rsidR="00C07FC5">
        <w:rPr>
          <w:rFonts w:ascii="Arial" w:hAnsi="Arial" w:eastAsia="Times New Roman" w:cs="Arial"/>
          <w:b/>
          <w:bCs/>
          <w:sz w:val="36"/>
          <w:szCs w:val="36"/>
          <w:lang w:val="cy-GB" w:eastAsia="en-GB"/>
        </w:rPr>
        <w:t>argyfwng</w:t>
      </w:r>
      <w:r w:rsidRPr="00C07FC5">
        <w:rPr>
          <w:rFonts w:ascii="Arial" w:hAnsi="Arial" w:eastAsia="Times New Roman" w:cs="Arial"/>
          <w:b/>
          <w:bCs/>
          <w:sz w:val="36"/>
          <w:szCs w:val="36"/>
          <w:lang w:val="cy-GB" w:eastAsia="en-GB"/>
        </w:rPr>
        <w:t xml:space="preserve"> </w:t>
      </w:r>
    </w:p>
    <w:p w:rsidRPr="00C07FC5" w:rsidR="00085C35" w:rsidP="00501BF7" w:rsidRDefault="00E23FBB" w14:paraId="5F6A971D" w14:textId="2DBE05FB">
      <w:pPr>
        <w:spacing w:after="375" w:line="480" w:lineRule="atLeast"/>
        <w:jc w:val="center"/>
        <w:outlineLvl w:val="1"/>
        <w:rPr>
          <w:rFonts w:ascii="Arial" w:hAnsi="Arial" w:eastAsia="Times New Roman" w:cs="Arial"/>
          <w:b/>
          <w:bCs/>
          <w:color w:val="1F1F1F"/>
          <w:sz w:val="36"/>
          <w:szCs w:val="36"/>
          <w:lang w:eastAsia="en-GB"/>
        </w:rPr>
      </w:pPr>
      <w:r w:rsidRPr="00C07FC5">
        <w:rPr>
          <w:rFonts w:ascii="Arial" w:hAnsi="Arial" w:eastAsia="Times New Roman" w:cs="Arial"/>
          <w:b/>
          <w:bCs/>
          <w:color w:val="1F1F1F"/>
          <w:sz w:val="36"/>
          <w:szCs w:val="36"/>
          <w:lang w:val="cy-GB" w:eastAsia="en-GB"/>
        </w:rPr>
        <w:t>Cyngor iechyd y cyhoedd i fusnesau, cyflogwyr a threfnwyr digwyddiadau</w:t>
      </w:r>
    </w:p>
    <w:p w:rsidRPr="00085C35" w:rsidR="00085C35" w:rsidP="00085C35" w:rsidRDefault="00E23FBB" w14:paraId="5FD47EAC" w14:textId="77777777">
      <w:pPr>
        <w:spacing w:after="375" w:line="480" w:lineRule="atLeast"/>
        <w:outlineLvl w:val="1"/>
        <w:rPr>
          <w:rFonts w:ascii="Arial" w:hAnsi="Arial" w:eastAsia="Times New Roman" w:cs="Arial"/>
          <w:b/>
          <w:bCs/>
          <w:color w:val="1F1F1F"/>
          <w:sz w:val="42"/>
          <w:szCs w:val="42"/>
          <w:lang w:val="en" w:eastAsia="en-GB"/>
        </w:rPr>
      </w:pPr>
      <w:r w:rsidRPr="00C07FC5">
        <w:rPr>
          <w:rFonts w:ascii="Arial" w:hAnsi="Arial" w:eastAsia="Times New Roman" w:cs="Arial"/>
          <w:b/>
          <w:bCs/>
          <w:color w:val="1F1F1F"/>
          <w:sz w:val="42"/>
          <w:szCs w:val="42"/>
          <w:lang w:val="cy-GB" w:eastAsia="en-GB"/>
        </w:rPr>
        <w:t>Cyd-destun a throsolwg</w:t>
      </w:r>
    </w:p>
    <w:p w:rsidR="00085C35" w:rsidP="0070367E" w:rsidRDefault="00E23FBB" w14:paraId="0F8EE546" w14:textId="2267EE50">
      <w:pPr>
        <w:spacing w:after="30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C07FC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Mae'r ymateb i'r pandemig yng Nghymru hyd yma wedi bod yn ymdrech ar y cyd. </w:t>
      </w:r>
      <w:r w:rsidRPr="00C07FC5" w:rsidR="00C07FC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Mae'r cyhoedd, y l</w:t>
      </w:r>
      <w:r w:rsidRPr="00C07FC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lywodraeth, cyflogwyr, busnesau, undebau llafur, darparwyr iechyd a gofal cymdeithasol a'r trydydd sector i gyd wedi gweithio gyda'i gilydd.</w:t>
      </w:r>
    </w:p>
    <w:p w:rsidR="00016CE6" w:rsidRDefault="00E23FBB" w14:paraId="0FCF013D" w14:textId="77B6696C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eastAsia="en-GB"/>
        </w:rPr>
      </w:pPr>
      <w:r w:rsidRPr="00C07FC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Mewn ymateb i'r pandemig, </w:t>
      </w:r>
      <w:r w:rsidR="007C3DA3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fe wnaethom gyflwyno</w:t>
      </w:r>
      <w:r w:rsidRPr="00C07FC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deddfwriaeth frys dros dro</w:t>
      </w:r>
      <w:r w:rsidRPr="00C07FC5" w:rsidR="00C07FC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</w:t>
      </w:r>
      <w:r w:rsidRPr="00C07FC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dr</w:t>
      </w:r>
      <w:r w:rsidRPr="00C07FC5" w:rsidR="00C07FC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wy </w:t>
      </w:r>
      <w:hyperlink w:history="1" r:id="rId12">
        <w:r w:rsidRPr="00FB2EA7" w:rsidR="00C07FC5"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 xml:space="preserve">Reoliadau </w:t>
        </w:r>
        <w:r w:rsidRPr="00FB2EA7"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>Diogelu Iechyd (Cyfyngiadau Coronafeirws) (Rhif</w:t>
        </w:r>
        <w:r w:rsidRPr="00FB2EA7" w:rsidR="00C07FC5"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 xml:space="preserve"> 5) (</w:t>
        </w:r>
        <w:r w:rsidRPr="00FB2EA7"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 xml:space="preserve">Cymru) </w:t>
        </w:r>
        <w:r w:rsidRPr="00FB2EA7" w:rsidR="00C07FC5"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>2020</w:t>
        </w:r>
      </w:hyperlink>
      <w:r w:rsidRPr="00C07FC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.</w:t>
      </w:r>
      <w:r w:rsidRPr="00C07FC5" w:rsidR="00C07FC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Roedd y r</w:t>
      </w:r>
      <w:r w:rsidRPr="00C07FC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heoliadau </w:t>
      </w:r>
      <w:r w:rsidRPr="00C07FC5" w:rsidR="00C07FC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hyn </w:t>
      </w:r>
      <w:r w:rsidRPr="00C07FC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yn gosod cyfyngiadau ar unigolion, busnesau ac eraill</w:t>
      </w:r>
      <w:r w:rsidRPr="00C07FC5" w:rsidR="00C07FC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i ddiogelu iechyd y cyhoedd</w:t>
      </w:r>
      <w:r w:rsidRPr="00C07FC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. </w:t>
      </w:r>
    </w:p>
    <w:p w:rsidR="00600697" w:rsidRDefault="00600697" w14:paraId="49AF87BE" w14:textId="6DF76FD8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eastAsia="en-GB"/>
        </w:rPr>
      </w:pPr>
    </w:p>
    <w:p w:rsidR="00BE0563" w:rsidRDefault="00E23FBB" w14:paraId="47F8425E" w14:textId="36B3C7CF">
      <w:pPr>
        <w:pStyle w:val="Title"/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</w:pPr>
      <w:r w:rsidRPr="00105B5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Mae'r cyngor iechyd </w:t>
      </w:r>
      <w:r w:rsidRPr="00105B52" w:rsidR="00FB2EA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 </w:t>
      </w:r>
      <w:r w:rsidRPr="00105B5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cyhoedd hwn </w:t>
      </w:r>
      <w:r w:rsidRPr="00105B52" w:rsidR="00935D14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yn berthnasol i Gymr</w:t>
      </w:r>
      <w:r w:rsidRPr="007856C2" w:rsidR="00C91B5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u</w:t>
      </w:r>
      <w:r w:rsidRPr="007856C2" w:rsidR="00935D14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ac mae </w:t>
      </w:r>
      <w:r w:rsidRPr="007856C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wedi'i anelu at bob busnes, cyflogwr a threfnydd digwyddiadau. </w:t>
      </w:r>
      <w:r w:rsidRPr="007856C2" w:rsidR="00935D14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Er bod y cyngor hwn yn ymdrin â mesurau rheoli iechyd y cyhoedd y gellid eu </w:t>
      </w:r>
      <w:r w:rsidRPr="007856C2" w:rsidR="00C91B5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rhoi ar waith</w:t>
      </w:r>
      <w:r w:rsidRPr="007856C2" w:rsidR="00935D14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i leihau'r risg o drosglwyddo, nid yw'n benodol </w:t>
      </w:r>
      <w:r w:rsidRPr="007856C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i'r coronafeirws. Bwriedir</w:t>
      </w:r>
      <w:r w:rsidRPr="007856C2" w:rsidR="00FB2EA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iddo gael</w:t>
      </w:r>
      <w:r w:rsidRPr="007856C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ei ddefnyddio fel canllaw ar gyfer lliniaru yn erbyn risgiau</w:t>
      </w:r>
      <w:r w:rsidRPr="007856C2" w:rsidR="00C91B5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’r</w:t>
      </w:r>
      <w:r w:rsidRPr="007856C2" w:rsidR="00935D14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</w:t>
      </w:r>
      <w:r w:rsidRPr="007856C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clefydau trosglwyddadwy </w:t>
      </w:r>
      <w:r w:rsidRPr="007856C2" w:rsidR="00935D14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mwyaf cyffredin </w:t>
      </w:r>
      <w:r w:rsidRPr="007856C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(gan gynnwys </w:t>
      </w:r>
      <w:r w:rsidRPr="007856C2" w:rsidR="00C07FC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 ffliw, </w:t>
      </w:r>
      <w:r w:rsidRPr="007856C2" w:rsidR="00FB2EA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 </w:t>
      </w:r>
      <w:r w:rsidRPr="007856C2" w:rsidR="00C07FC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norofeirws a’r </w:t>
      </w:r>
      <w:r w:rsidRPr="007856C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coronafeirws</w:t>
      </w:r>
      <w:r w:rsidRPr="007856C2" w:rsidR="00FB2EA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)</w:t>
      </w:r>
      <w:r w:rsidRPr="007856C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.</w:t>
      </w:r>
    </w:p>
    <w:p w:rsidRPr="00C642A8" w:rsidR="00BE0563" w:rsidP="00C642A8" w:rsidRDefault="00BE0563" w14:paraId="3602FFAD" w14:textId="77777777">
      <w:pPr>
        <w:rPr>
          <w:lang w:val="en" w:eastAsia="en-GB"/>
        </w:rPr>
      </w:pPr>
    </w:p>
    <w:p w:rsidRPr="007856C2" w:rsidR="003C5CD3" w:rsidRDefault="00E23FBB" w14:paraId="4A9611CC" w14:textId="2A052445">
      <w:pPr>
        <w:pStyle w:val="Title"/>
        <w:rPr>
          <w:rFonts w:ascii="Arial" w:hAnsi="Arial" w:eastAsia="Times New Roman" w:cs="Arial"/>
          <w:color w:val="1F1F1F"/>
          <w:spacing w:val="0"/>
          <w:kern w:val="0"/>
          <w:sz w:val="27"/>
          <w:szCs w:val="27"/>
          <w:lang w:val="en" w:eastAsia="en-GB"/>
        </w:rPr>
      </w:pPr>
      <w:r w:rsidRPr="007856C2">
        <w:rPr>
          <w:rFonts w:ascii="Arial" w:hAnsi="Arial" w:eastAsia="Times New Roman" w:cs="Arial"/>
          <w:color w:val="1F1F1F"/>
          <w:spacing w:val="0"/>
          <w:kern w:val="0"/>
          <w:sz w:val="27"/>
          <w:szCs w:val="27"/>
          <w:lang w:val="cy-GB" w:eastAsia="en-GB"/>
        </w:rPr>
        <w:t xml:space="preserve">Fodd bynnag, fel y cydnabyddir yn </w:t>
      </w:r>
      <w:hyperlink w:history="1" r:id="rId13">
        <w:r w:rsidRPr="007856C2" w:rsidR="00FB2EA7">
          <w:rPr>
            <w:rStyle w:val="Hyperlink"/>
            <w:rFonts w:ascii="Arial" w:hAnsi="Arial" w:eastAsia="Times New Roman" w:cs="Arial"/>
            <w:spacing w:val="0"/>
            <w:kern w:val="0"/>
            <w:sz w:val="27"/>
            <w:szCs w:val="27"/>
            <w:lang w:val="cy-GB" w:eastAsia="en-GB"/>
          </w:rPr>
          <w:t>Gyda’n gilydd at ddyfodol mwy diogel: COVID-19 cynllun pontio hirdymor Cymru o bandemig i endemig (Mawrth 2022)</w:t>
        </w:r>
      </w:hyperlink>
      <w:r w:rsidRPr="007856C2" w:rsidR="00FB2EA7">
        <w:rPr>
          <w:rFonts w:ascii="Arial" w:hAnsi="Arial" w:eastAsia="Times New Roman" w:cs="Arial"/>
          <w:color w:val="1F1F1F"/>
          <w:spacing w:val="0"/>
          <w:kern w:val="0"/>
          <w:sz w:val="27"/>
          <w:szCs w:val="27"/>
          <w:lang w:val="cy-GB" w:eastAsia="en-GB"/>
        </w:rPr>
        <w:t xml:space="preserve"> nid yw’r </w:t>
      </w:r>
      <w:r w:rsidRPr="007856C2">
        <w:rPr>
          <w:rFonts w:ascii="Arial" w:hAnsi="Arial" w:eastAsia="Times New Roman" w:cs="Arial"/>
          <w:color w:val="1F1F1F"/>
          <w:spacing w:val="0"/>
          <w:kern w:val="0"/>
          <w:sz w:val="27"/>
          <w:szCs w:val="27"/>
          <w:lang w:val="cy-GB" w:eastAsia="en-GB"/>
        </w:rPr>
        <w:t xml:space="preserve">coronafeirws </w:t>
      </w:r>
      <w:r w:rsidRPr="007856C2" w:rsidR="00FB2EA7">
        <w:rPr>
          <w:rFonts w:ascii="Arial" w:hAnsi="Arial" w:eastAsia="Times New Roman" w:cs="Arial"/>
          <w:color w:val="1F1F1F"/>
          <w:spacing w:val="0"/>
          <w:kern w:val="0"/>
          <w:sz w:val="27"/>
          <w:szCs w:val="27"/>
          <w:lang w:val="cy-GB" w:eastAsia="en-GB"/>
        </w:rPr>
        <w:t>wedi diflannu</w:t>
      </w:r>
      <w:r w:rsidRPr="007856C2">
        <w:rPr>
          <w:rFonts w:ascii="Arial" w:hAnsi="Arial" w:eastAsia="Times New Roman" w:cs="Arial"/>
          <w:color w:val="1F1F1F"/>
          <w:spacing w:val="0"/>
          <w:kern w:val="0"/>
          <w:sz w:val="27"/>
          <w:szCs w:val="27"/>
          <w:lang w:val="cy-GB" w:eastAsia="en-GB"/>
        </w:rPr>
        <w:t xml:space="preserve"> a bydd yn aros gyda ni yn fyd-eang. Am y rheswm hwn, mae'n parhau'n bwysig i fusnesau, cyflogwyr a threfnwyr digwyddiadau ystyried </w:t>
      </w:r>
      <w:r w:rsidRPr="007856C2" w:rsidR="002F6B60">
        <w:rPr>
          <w:rFonts w:ascii="Arial" w:hAnsi="Arial" w:eastAsia="Times New Roman" w:cs="Arial"/>
          <w:color w:val="1F1F1F"/>
          <w:spacing w:val="0"/>
          <w:kern w:val="0"/>
          <w:sz w:val="27"/>
          <w:szCs w:val="27"/>
          <w:lang w:val="cy-GB" w:eastAsia="en-GB"/>
        </w:rPr>
        <w:t>yr hyn</w:t>
      </w:r>
      <w:r w:rsidRPr="007856C2">
        <w:rPr>
          <w:rFonts w:ascii="Arial" w:hAnsi="Arial" w:eastAsia="Times New Roman" w:cs="Arial"/>
          <w:color w:val="1F1F1F"/>
          <w:spacing w:val="0"/>
          <w:kern w:val="0"/>
          <w:sz w:val="27"/>
          <w:szCs w:val="27"/>
          <w:lang w:val="cy-GB" w:eastAsia="en-GB"/>
        </w:rPr>
        <w:t xml:space="preserve"> y gallant ei wneud i leihau lledaeniad y feirws, a diogelu eu </w:t>
      </w:r>
      <w:r w:rsidRPr="007856C2" w:rsidR="00935D14">
        <w:rPr>
          <w:rFonts w:ascii="Arial" w:hAnsi="Arial" w:eastAsia="Times New Roman" w:cs="Arial"/>
          <w:color w:val="1F1F1F"/>
          <w:spacing w:val="0"/>
          <w:kern w:val="0"/>
          <w:sz w:val="27"/>
          <w:szCs w:val="27"/>
          <w:lang w:val="cy-GB" w:eastAsia="en-GB"/>
        </w:rPr>
        <w:t>gweithwyr</w:t>
      </w:r>
      <w:r w:rsidRPr="007856C2">
        <w:rPr>
          <w:rFonts w:ascii="Arial" w:hAnsi="Arial" w:eastAsia="Times New Roman" w:cs="Arial"/>
          <w:color w:val="1F1F1F"/>
          <w:spacing w:val="0"/>
          <w:kern w:val="0"/>
          <w:sz w:val="27"/>
          <w:szCs w:val="27"/>
          <w:lang w:val="cy-GB" w:eastAsia="en-GB"/>
        </w:rPr>
        <w:t xml:space="preserve"> a'u cwsmeriaid</w:t>
      </w:r>
      <w:r w:rsidRPr="007856C2" w:rsidR="00935D14">
        <w:rPr>
          <w:rFonts w:ascii="Arial" w:hAnsi="Arial" w:eastAsia="Times New Roman" w:cs="Arial"/>
          <w:color w:val="1F1F1F"/>
          <w:spacing w:val="0"/>
          <w:kern w:val="0"/>
          <w:sz w:val="27"/>
          <w:szCs w:val="27"/>
          <w:lang w:val="cy-GB" w:eastAsia="en-GB"/>
        </w:rPr>
        <w:t>, gan gynnwys unrhyw amddiffyniadau ychwanegol ar gyfer y rhai sy’n fwy agored i niwed, gan gynnwys y rhai sy’n imiwnoataliedig neu’r rhai sy’n byw gyda rhywun sy’n agored i niwed</w:t>
      </w:r>
      <w:r w:rsidRPr="007856C2">
        <w:rPr>
          <w:rFonts w:ascii="Arial" w:hAnsi="Arial" w:eastAsia="Times New Roman" w:cs="Arial"/>
          <w:color w:val="1F1F1F"/>
          <w:spacing w:val="0"/>
          <w:kern w:val="0"/>
          <w:sz w:val="27"/>
          <w:szCs w:val="27"/>
          <w:lang w:val="cy-GB" w:eastAsia="en-GB"/>
        </w:rPr>
        <w:t>. Drwy barhau i weithredu mesurau rheoli iechyd y cyhoedd, bydd busnesau, cyflogwyr a threfnwyr digwyddiadau yn helpu i gadw lledaeniad y feirws yn isel, yn gwella hyder defnyddwyr ac yn lleihau'r posibilrwydd o darfu pellach.</w:t>
      </w:r>
    </w:p>
    <w:p w:rsidR="003C5CD3" w:rsidRDefault="003C5CD3" w14:paraId="0025F0DE" w14:textId="77777777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eastAsia="en-GB"/>
        </w:rPr>
      </w:pPr>
    </w:p>
    <w:p w:rsidR="00FE1D88" w:rsidP="0070367E" w:rsidRDefault="00E23FBB" w14:paraId="32E4A486" w14:textId="0B5D4F02">
      <w:pPr>
        <w:spacing w:after="30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FB2EA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Gyda niferoedd cynyddol o bobl wedi'u brechu a diolch i ymdrechion parhaus pawb, nid yw</w:t>
      </w:r>
      <w:r w:rsidRPr="00FB2EA7" w:rsidR="00FB2EA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’r</w:t>
      </w:r>
      <w:r w:rsidRPr="00FB2EA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gofynion cyfreithiol sy'n benodol i'r coronafeirws yn </w:t>
      </w:r>
      <w:r w:rsidRPr="00FB2EA7" w:rsidR="00FB2EA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gymwys</w:t>
      </w:r>
      <w:r w:rsidRPr="00FB2EA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mwyach.  Dylid ystyried y risgiau o</w:t>
      </w:r>
      <w:r w:rsidRPr="00FB2EA7" w:rsidR="00FB2EA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’r</w:t>
      </w:r>
      <w:r w:rsidRPr="00FB2EA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coronafeirws yn yr un cyd-</w:t>
      </w:r>
      <w:r w:rsidRPr="00FB2EA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lastRenderedPageBreak/>
        <w:t xml:space="preserve">destun â risgiau clefydau trosglwyddadwy eraill (er </w:t>
      </w:r>
      <w:r w:rsidRPr="00602CD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enghraifft y ffliw a</w:t>
      </w:r>
      <w:r w:rsidRPr="00602CD2" w:rsidR="00FB2EA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’r</w:t>
      </w:r>
      <w:r w:rsidRPr="00FB2EA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norofeirws). </w:t>
      </w:r>
    </w:p>
    <w:p w:rsidR="0031331A" w:rsidP="0031331A" w:rsidRDefault="00E23FBB" w14:paraId="53EC6FAA" w14:textId="270956AC">
      <w:pPr>
        <w:spacing w:after="375" w:line="480" w:lineRule="atLeast"/>
        <w:outlineLvl w:val="1"/>
        <w:rPr>
          <w:rFonts w:ascii="Arial" w:hAnsi="Arial" w:eastAsia="Times New Roman" w:cs="Arial"/>
          <w:b/>
          <w:bCs/>
          <w:color w:val="1F1F1F"/>
          <w:sz w:val="42"/>
          <w:szCs w:val="42"/>
          <w:lang w:val="en" w:eastAsia="en-GB"/>
        </w:rPr>
      </w:pPr>
      <w:r w:rsidRPr="00602CD2">
        <w:rPr>
          <w:rFonts w:ascii="Arial" w:hAnsi="Arial" w:eastAsia="Times New Roman" w:cs="Arial"/>
          <w:b/>
          <w:bCs/>
          <w:color w:val="1F1F1F"/>
          <w:sz w:val="42"/>
          <w:szCs w:val="42"/>
          <w:lang w:val="cy-GB" w:eastAsia="en-GB"/>
        </w:rPr>
        <w:t xml:space="preserve">Wedi'i </w:t>
      </w:r>
      <w:r w:rsidR="00602CD2">
        <w:rPr>
          <w:rFonts w:ascii="Arial" w:hAnsi="Arial" w:eastAsia="Times New Roman" w:cs="Arial"/>
          <w:b/>
          <w:bCs/>
          <w:color w:val="1F1F1F"/>
          <w:sz w:val="42"/>
          <w:szCs w:val="42"/>
          <w:lang w:val="cy-GB" w:eastAsia="en-GB"/>
        </w:rPr>
        <w:t>gwmpasu</w:t>
      </w:r>
      <w:r w:rsidRPr="00602CD2">
        <w:rPr>
          <w:rFonts w:ascii="Arial" w:hAnsi="Arial" w:eastAsia="Times New Roman" w:cs="Arial"/>
          <w:b/>
          <w:bCs/>
          <w:color w:val="1F1F1F"/>
          <w:sz w:val="42"/>
          <w:szCs w:val="42"/>
          <w:lang w:val="cy-GB" w:eastAsia="en-GB"/>
        </w:rPr>
        <w:t xml:space="preserve"> yn</w:t>
      </w:r>
      <w:r w:rsidRPr="00FB2EA7">
        <w:rPr>
          <w:rFonts w:ascii="Arial" w:hAnsi="Arial" w:eastAsia="Times New Roman" w:cs="Arial"/>
          <w:b/>
          <w:bCs/>
          <w:color w:val="1F1F1F"/>
          <w:sz w:val="42"/>
          <w:szCs w:val="42"/>
          <w:lang w:val="cy-GB" w:eastAsia="en-GB"/>
        </w:rPr>
        <w:t xml:space="preserve"> y cyngor</w:t>
      </w:r>
    </w:p>
    <w:p w:rsidRPr="00602CD2" w:rsidR="00B76C03" w:rsidP="00B76C03" w:rsidRDefault="00E23FBB" w14:paraId="67ACCF2F" w14:textId="5168BE2F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FB2EA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Nid yw'r cyngor iechyd </w:t>
      </w:r>
      <w:r w:rsidRPr="00FB2EA7" w:rsidR="00FB2EA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 </w:t>
      </w:r>
      <w:r w:rsidRPr="00FB2EA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cyhoedd hwn </w:t>
      </w:r>
      <w:r w:rsidRPr="00602CD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yn disodli cyfrifoldebau statudol busnes</w:t>
      </w:r>
      <w:r w:rsidR="00935D14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au</w:t>
      </w:r>
      <w:r w:rsidRPr="00602CD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a chyflogwyr</w:t>
      </w:r>
      <w:r w:rsidR="00935D14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ac mae’n bwysig eich bod yn parhau i gydymffurfio â’ch rhwymedigaethau cyfreithiol sy’n ymwneud â</w:t>
      </w:r>
      <w:r w:rsidRPr="00602CD2" w:rsidR="00FB2EA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</w:t>
      </w:r>
      <w:hyperlink w:history="1" r:id="rId14">
        <w:r w:rsidRPr="00602CD2"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>Deddf Iechyd a Diogelwch yn y Gwaith etc 1974</w:t>
        </w:r>
      </w:hyperlink>
      <w:r w:rsidRPr="00602CD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, </w:t>
      </w:r>
      <w:hyperlink w:history="1" r:id="rId15">
        <w:r w:rsidRPr="00602CD2"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>Rheoliadau Gweithle (Iechyd, Diogelwch a Lles) 1992</w:t>
        </w:r>
      </w:hyperlink>
      <w:r w:rsidRPr="00602CD2">
        <w:rPr>
          <w:rFonts w:ascii="Arial" w:hAnsi="Arial" w:eastAsia="Times New Roman" w:cs="Arial"/>
          <w:b/>
          <w:bCs/>
          <w:color w:val="1F1F1F"/>
          <w:sz w:val="27"/>
          <w:szCs w:val="27"/>
          <w:lang w:val="cy-GB" w:eastAsia="en-GB"/>
        </w:rPr>
        <w:t>,</w:t>
      </w:r>
      <w:r w:rsidRPr="00602CD2" w:rsidR="00FB2EA7">
        <w:rPr>
          <w:rFonts w:ascii="Arial" w:hAnsi="Arial" w:eastAsia="Times New Roman" w:cs="Arial"/>
          <w:b/>
          <w:bCs/>
          <w:color w:val="1F1F1F"/>
          <w:sz w:val="27"/>
          <w:szCs w:val="27"/>
          <w:lang w:val="cy-GB" w:eastAsia="en-GB"/>
        </w:rPr>
        <w:t xml:space="preserve"> </w:t>
      </w:r>
      <w:r w:rsidRPr="00602CD2">
        <w:rPr>
          <w:rStyle w:val="Hyperlink"/>
          <w:rFonts w:ascii="Arial" w:hAnsi="Arial" w:eastAsia="Times New Roman" w:cs="Arial"/>
          <w:sz w:val="27"/>
          <w:szCs w:val="27"/>
          <w:lang w:val="cy-GB" w:eastAsia="en-GB"/>
        </w:rPr>
        <w:t>Rheoliadau Adeiladu (Dylunio a Rheoli) 2015</w:t>
      </w:r>
      <w:r w:rsidR="00935D14">
        <w:rPr>
          <w:rStyle w:val="Hyperlink"/>
          <w:rFonts w:ascii="Arial" w:hAnsi="Arial" w:eastAsia="Times New Roman" w:cs="Arial"/>
          <w:sz w:val="27"/>
          <w:szCs w:val="27"/>
          <w:lang w:val="cy-GB" w:eastAsia="en-GB"/>
        </w:rPr>
        <w:t xml:space="preserve">, </w:t>
      </w:r>
      <w:hyperlink w:history="1" r:id="rId16">
        <w:r w:rsidRPr="00090981" w:rsidR="00935D14"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>Deddf Cydraddoldeb 2010</w:t>
        </w:r>
      </w:hyperlink>
      <w:r w:rsidR="00935D14">
        <w:rPr>
          <w:rStyle w:val="Hyperlink"/>
          <w:rFonts w:ascii="Arial" w:hAnsi="Arial" w:eastAsia="Times New Roman" w:cs="Arial"/>
          <w:sz w:val="27"/>
          <w:szCs w:val="27"/>
          <w:lang w:val="cy-GB" w:eastAsia="en-GB"/>
        </w:rPr>
        <w:t xml:space="preserve"> </w:t>
      </w:r>
      <w:r w:rsidRPr="00C642A8" w:rsidR="00935D14">
        <w:rPr>
          <w:rStyle w:val="Hyperlink"/>
          <w:rFonts w:ascii="Arial" w:hAnsi="Arial" w:eastAsia="Times New Roman" w:cs="Arial"/>
          <w:b w:val="0"/>
          <w:sz w:val="27"/>
          <w:szCs w:val="27"/>
          <w:lang w:val="cy-GB" w:eastAsia="en-GB"/>
        </w:rPr>
        <w:t>ac unrhyw</w:t>
      </w:r>
      <w:r w:rsidR="00935D14">
        <w:rPr>
          <w:rStyle w:val="Hyperlink"/>
          <w:rFonts w:ascii="Arial" w:hAnsi="Arial" w:eastAsia="Times New Roman" w:cs="Arial"/>
          <w:sz w:val="27"/>
          <w:szCs w:val="27"/>
          <w:lang w:val="cy-GB" w:eastAsia="en-GB"/>
        </w:rPr>
        <w:t xml:space="preserve"> </w:t>
      </w:r>
      <w:r w:rsidRPr="00602CD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reoliadau cyflogaeth</w:t>
      </w:r>
      <w:r w:rsidR="00935D14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eraill</w:t>
      </w:r>
      <w:r w:rsidRPr="00602CD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. </w:t>
      </w:r>
    </w:p>
    <w:p w:rsidRPr="00602CD2" w:rsidR="00B76C03" w:rsidP="00B76C03" w:rsidRDefault="00B76C03" w14:paraId="6B953761" w14:textId="77777777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</w:p>
    <w:p w:rsidR="0031331A" w:rsidP="0031331A" w:rsidRDefault="00E23FBB" w14:paraId="3084AB8B" w14:textId="4118C45C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CA772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Mae'r cyngor hwn yn ymdrin â mesurau rheoli </w:t>
      </w:r>
      <w:r w:rsidR="0009098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iechyd y cyhoedd </w:t>
      </w:r>
      <w:r w:rsidRPr="00CA772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(y cyf</w:t>
      </w:r>
      <w:r w:rsidR="00CA772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eiriwyd atynt yn flaenorol fel “mesurau rhesymol”</w:t>
      </w:r>
      <w:r w:rsidRPr="00CA772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) sydd wedi bod yn effeithiol o ran lliniaru risgiau yn ystod y pandemig.</w:t>
      </w:r>
    </w:p>
    <w:p w:rsidR="0031331A" w:rsidP="0031331A" w:rsidRDefault="0031331A" w14:paraId="6CB5C4B7" w14:textId="77777777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</w:p>
    <w:p w:rsidR="00585A00" w:rsidP="003A4356" w:rsidRDefault="00E23FBB" w14:paraId="280DD68D" w14:textId="77777777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Mae hyn yn cynnwys:</w:t>
      </w:r>
    </w:p>
    <w:p w:rsidRPr="00CA7721" w:rsidR="006F706B" w:rsidP="00445FD7" w:rsidRDefault="00A75832" w14:paraId="3F7F58FB" w14:textId="41B6A5F9">
      <w:pPr>
        <w:pStyle w:val="ListParagraph"/>
        <w:numPr>
          <w:ilvl w:val="1"/>
          <w:numId w:val="34"/>
        </w:numPr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a</w:t>
      </w:r>
      <w:r w:rsidRPr="00CA7721" w:rsidR="00E23FB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wyru</w:t>
      </w:r>
      <w:r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digonol</w:t>
      </w:r>
    </w:p>
    <w:p w:rsidRPr="00CA7721" w:rsidR="006F706B" w:rsidP="00445FD7" w:rsidRDefault="00E23FBB" w14:paraId="0F3077B2" w14:textId="3C13B049">
      <w:pPr>
        <w:pStyle w:val="ListParagraph"/>
        <w:numPr>
          <w:ilvl w:val="1"/>
          <w:numId w:val="34"/>
        </w:numPr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CA772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arferion glanhau a hylendid personol cadarn </w:t>
      </w:r>
    </w:p>
    <w:p w:rsidRPr="00CA7721" w:rsidR="003A4356" w:rsidP="00445FD7" w:rsidRDefault="00CA7721" w14:paraId="4171169A" w14:textId="1B5FCA74">
      <w:pPr>
        <w:pStyle w:val="ListParagraph"/>
        <w:numPr>
          <w:ilvl w:val="1"/>
          <w:numId w:val="34"/>
        </w:numPr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CA772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hyfforddiant rheolaidd</w:t>
      </w:r>
    </w:p>
    <w:p w:rsidRPr="00CA7721" w:rsidR="006F706B" w:rsidP="00445FD7" w:rsidRDefault="00CA7721" w14:paraId="01AAD1B1" w14:textId="2A45D85F">
      <w:pPr>
        <w:pStyle w:val="ListParagraph"/>
        <w:numPr>
          <w:ilvl w:val="1"/>
          <w:numId w:val="34"/>
        </w:numPr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CA772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cadw pellter corfforol</w:t>
      </w:r>
    </w:p>
    <w:p w:rsidRPr="00CA7721" w:rsidR="006F706B" w:rsidP="00445FD7" w:rsidRDefault="00CA7721" w14:paraId="018AF835" w14:textId="2583EAEC">
      <w:pPr>
        <w:pStyle w:val="ListParagraph"/>
        <w:numPr>
          <w:ilvl w:val="1"/>
          <w:numId w:val="34"/>
        </w:numPr>
        <w:rPr>
          <w:rStyle w:val="Hyperlink"/>
        </w:rPr>
      </w:pPr>
      <w:r w:rsidRPr="00CA772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galluogi </w:t>
      </w:r>
      <w:hyperlink w:history="1" r:id="rId17">
        <w:r w:rsidRPr="00B26E88" w:rsidR="00B26E88"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>gweithio gartref</w:t>
        </w:r>
      </w:hyperlink>
    </w:p>
    <w:p w:rsidRPr="00CA7721" w:rsidR="006F706B" w:rsidP="00445FD7" w:rsidRDefault="00E23FBB" w14:paraId="3957FBC3" w14:textId="0690E966">
      <w:pPr>
        <w:pStyle w:val="ListParagraph"/>
        <w:numPr>
          <w:ilvl w:val="1"/>
          <w:numId w:val="34"/>
        </w:numPr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CA772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eithrio unigolion symptomatig a'r rhai sydd wedi profi'n bositif am </w:t>
      </w:r>
      <w:r w:rsidRPr="00CA7721" w:rsidR="00CA772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 </w:t>
      </w:r>
      <w:r w:rsidR="00B26E8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coronafeirws</w:t>
      </w:r>
    </w:p>
    <w:p w:rsidRPr="009141E9" w:rsidR="0031331A" w:rsidP="00445FD7" w:rsidRDefault="0052761F" w14:paraId="14489CCA" w14:textId="4F6AD784">
      <w:pPr>
        <w:pStyle w:val="ListParagraph"/>
        <w:numPr>
          <w:ilvl w:val="1"/>
          <w:numId w:val="34"/>
        </w:numPr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9141E9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cynorthwyo</w:t>
      </w:r>
      <w:r w:rsidRPr="009141E9" w:rsidR="00E23FB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</w:t>
      </w:r>
      <w:r w:rsidRPr="009141E9" w:rsidR="00B26E8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pobl i f</w:t>
      </w:r>
      <w:r w:rsidRPr="009141E9" w:rsidR="00E23FB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anteisio ar y</w:t>
      </w:r>
      <w:r w:rsidRPr="009141E9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cynnig i gael eu</w:t>
      </w:r>
      <w:r w:rsidRPr="009141E9" w:rsidR="00E23FB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brech</w:t>
      </w:r>
      <w:r w:rsidRPr="009141E9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u</w:t>
      </w:r>
      <w:r w:rsidRPr="009141E9" w:rsidR="00E23FB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.</w:t>
      </w:r>
    </w:p>
    <w:p w:rsidR="0031331A" w:rsidP="0031331A" w:rsidRDefault="0031331A" w14:paraId="40B3B20C" w14:textId="77777777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</w:p>
    <w:p w:rsidRPr="001528E6" w:rsidR="0031331A" w:rsidP="0031331A" w:rsidRDefault="00E23FBB" w14:paraId="27D1274F" w14:textId="77777777">
      <w:pPr>
        <w:spacing w:after="375" w:line="480" w:lineRule="atLeast"/>
        <w:outlineLvl w:val="1"/>
        <w:rPr>
          <w:rFonts w:ascii="Arial" w:hAnsi="Arial" w:eastAsia="Times New Roman" w:cs="Arial"/>
          <w:b/>
          <w:bCs/>
          <w:color w:val="1F1F1F"/>
          <w:sz w:val="42"/>
          <w:szCs w:val="42"/>
          <w:lang w:val="en" w:eastAsia="en-GB"/>
        </w:rPr>
      </w:pPr>
      <w:r w:rsidRPr="00B26E88">
        <w:rPr>
          <w:rFonts w:ascii="Arial" w:hAnsi="Arial" w:eastAsia="Times New Roman" w:cs="Arial"/>
          <w:b/>
          <w:bCs/>
          <w:color w:val="1F1F1F"/>
          <w:sz w:val="42"/>
          <w:szCs w:val="42"/>
          <w:lang w:val="cy-GB" w:eastAsia="en-GB"/>
        </w:rPr>
        <w:t>Asesu Risg</w:t>
      </w:r>
    </w:p>
    <w:p w:rsidRPr="00B26E88" w:rsidR="0031331A" w:rsidP="0070367E" w:rsidRDefault="00E23FBB" w14:paraId="1DDDBF25" w14:textId="2FE97366">
      <w:pPr>
        <w:spacing w:after="30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B26E8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Nid yw bellach yn ofynnol yn gyfreithiol i chi gynnal asesiad risg penodol </w:t>
      </w:r>
      <w:r w:rsidR="00602CD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ar gyfer y</w:t>
      </w:r>
      <w:r w:rsidRPr="00B26E8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coronafeirws. Dylech ystyried y risgiau sy'n gysylltiedig â</w:t>
      </w:r>
      <w:r w:rsidRPr="00B26E88" w:rsidR="00B26E8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’r</w:t>
      </w:r>
      <w:r w:rsidRPr="00B26E8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coronafeirws </w:t>
      </w:r>
      <w:r w:rsidR="0009098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ochr yn ochr â </w:t>
      </w:r>
      <w:r w:rsidRPr="00B26E8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c</w:t>
      </w:r>
      <w:r w:rsidR="0009098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h</w:t>
      </w:r>
      <w:r w:rsidRPr="00B26E8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lefyd</w:t>
      </w:r>
      <w:r w:rsidR="0009098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au</w:t>
      </w:r>
      <w:r w:rsidRPr="00B26E8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trosglwyddadwy </w:t>
      </w:r>
      <w:r w:rsidR="0009098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eraill</w:t>
      </w:r>
      <w:r w:rsidRPr="00B26E8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(er enghraifft </w:t>
      </w:r>
      <w:r w:rsidRPr="00B26E88" w:rsidR="00B26E8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 </w:t>
      </w:r>
      <w:r w:rsidRPr="00B26E8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ffliw a</w:t>
      </w:r>
      <w:r w:rsidRPr="00B26E88" w:rsidR="00B26E8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’r</w:t>
      </w:r>
      <w:r w:rsidRPr="00B26E8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norofeirws). </w:t>
      </w:r>
    </w:p>
    <w:p w:rsidR="0031331A" w:rsidP="0070367E" w:rsidRDefault="00E23FBB" w14:paraId="5EFA9FD1" w14:textId="7A8B4CA9">
      <w:pPr>
        <w:spacing w:after="30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B26E8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Fodd bynnag, </w:t>
      </w:r>
      <w:r w:rsidR="00182B8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oherwydd</w:t>
      </w:r>
      <w:r w:rsidRPr="00B26E8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nad yw</w:t>
      </w:r>
      <w:r w:rsidRPr="00B26E88" w:rsidR="00B26E8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’r</w:t>
      </w:r>
      <w:r w:rsidRPr="00B26E8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coronafeirws wedi diflannu, gallwch barhau i gynnal asesiad risg </w:t>
      </w:r>
      <w:r w:rsidRPr="00B26E88" w:rsidR="00602CD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penodol </w:t>
      </w:r>
      <w:r w:rsidR="00602CD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ar gyfer y </w:t>
      </w:r>
      <w:r w:rsidRPr="00B26E8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coronafeirws os yw hyn yn gweithio orau ar gyfer eich amgylchiadau.</w:t>
      </w:r>
    </w:p>
    <w:p w:rsidRPr="00B26E88" w:rsidR="0031331A" w:rsidP="0070367E" w:rsidRDefault="00E23FBB" w14:paraId="4FD209AA" w14:textId="78423616">
      <w:pPr>
        <w:spacing w:after="300" w:line="240" w:lineRule="auto"/>
        <w:rPr>
          <w:color w:val="1F1F1F"/>
          <w:sz w:val="42"/>
          <w:szCs w:val="42"/>
          <w:lang w:val="cy-GB"/>
        </w:rPr>
      </w:pPr>
      <w:r w:rsidRPr="00B26E8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Nid yw'r cyngor iechyd </w:t>
      </w:r>
      <w:r w:rsidRPr="00B26E88" w:rsidR="00B26E8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 </w:t>
      </w:r>
      <w:r w:rsidRPr="00B26E8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cyhoedd hwn yn ymdrin yn fanwl ag asesiadau risg. Mae canllawiau cynhwysfawr ar </w:t>
      </w:r>
      <w:r w:rsidR="00B26E8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asesiadau risg cyffredinol ar gyfer gweithleoedd ar </w:t>
      </w:r>
      <w:r w:rsidRPr="00B26E8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gael gan yr </w:t>
      </w:r>
      <w:hyperlink w:history="1" r:id="rId18">
        <w:r w:rsidRPr="00B26E88"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>Awdurdod Gweithredol</w:t>
        </w:r>
        <w:r w:rsidRPr="00B26E88">
          <w:rPr>
            <w:rStyle w:val="Hyperlink"/>
            <w:rFonts w:ascii="Arial" w:hAnsi="Arial" w:eastAsia="Times New Roman" w:cs="Arial"/>
            <w:b w:val="0"/>
            <w:sz w:val="27"/>
            <w:szCs w:val="27"/>
            <w:lang w:val="cy-GB" w:eastAsia="en-GB"/>
          </w:rPr>
          <w:t xml:space="preserve"> </w:t>
        </w:r>
        <w:r w:rsidRPr="00B26E88"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>Iechyd</w:t>
        </w:r>
        <w:r w:rsidRPr="00B26E88">
          <w:rPr>
            <w:rStyle w:val="Hyperlink"/>
            <w:rFonts w:ascii="Arial" w:hAnsi="Arial" w:eastAsia="Times New Roman" w:cs="Arial"/>
            <w:b w:val="0"/>
            <w:sz w:val="27"/>
            <w:szCs w:val="27"/>
            <w:lang w:val="cy-GB" w:eastAsia="en-GB"/>
          </w:rPr>
          <w:t xml:space="preserve"> </w:t>
        </w:r>
        <w:r w:rsidRPr="00B26E88"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>a Diogelwch</w:t>
        </w:r>
      </w:hyperlink>
      <w:r w:rsidR="00BE0563">
        <w:rPr>
          <w:rStyle w:val="Hyperlink"/>
          <w:rFonts w:ascii="Arial" w:hAnsi="Arial" w:eastAsia="Times New Roman" w:cs="Arial"/>
          <w:sz w:val="27"/>
          <w:szCs w:val="27"/>
          <w:lang w:val="cy-GB" w:eastAsia="en-GB"/>
        </w:rPr>
        <w:t>.</w:t>
      </w:r>
      <w:r w:rsidRPr="00B26E88">
        <w:rPr>
          <w:rFonts w:ascii="Arial" w:hAnsi="Arial" w:eastAsia="Times New Roman" w:cs="Arial"/>
          <w:b/>
          <w:bCs/>
          <w:color w:val="1F1F1F"/>
          <w:sz w:val="42"/>
          <w:szCs w:val="42"/>
          <w:lang w:val="cy-GB" w:eastAsia="en-GB"/>
        </w:rPr>
        <w:fldChar w:fldCharType="begin"/>
      </w:r>
      <w:r w:rsidRPr="00B26E88" w:rsidR="000E6DD0">
        <w:rPr>
          <w:rFonts w:ascii="Arial" w:hAnsi="Arial" w:eastAsia="Times New Roman" w:cs="Arial"/>
          <w:b/>
          <w:bCs/>
          <w:color w:val="1F1F1F"/>
          <w:sz w:val="42"/>
          <w:szCs w:val="42"/>
          <w:lang w:val="cy-GB" w:eastAsia="en-GB"/>
        </w:rPr>
        <w:instrText xml:space="preserve"> HYPERLINK "https://www.hse.gov.uk/simple-health-safety/risk/index.htm" </w:instrText>
      </w:r>
      <w:r w:rsidRPr="00B26E88">
        <w:rPr>
          <w:rFonts w:ascii="Arial" w:hAnsi="Arial" w:eastAsia="Times New Roman" w:cs="Arial"/>
          <w:b/>
          <w:bCs/>
          <w:color w:val="1F1F1F"/>
          <w:sz w:val="42"/>
          <w:szCs w:val="42"/>
          <w:lang w:val="cy-GB" w:eastAsia="en-GB"/>
        </w:rPr>
        <w:fldChar w:fldCharType="separate"/>
      </w:r>
    </w:p>
    <w:p w:rsidRPr="00E429BB" w:rsidR="001761AE" w:rsidP="0070367E" w:rsidRDefault="00E23FBB" w14:paraId="1D096AE0" w14:textId="2C5680EF">
      <w:pPr>
        <w:spacing w:after="375" w:line="240" w:lineRule="auto"/>
        <w:outlineLvl w:val="1"/>
        <w:rPr>
          <w:rFonts w:ascii="Arial" w:hAnsi="Arial" w:eastAsia="Times New Roman" w:cs="Arial"/>
          <w:b/>
          <w:bCs/>
          <w:color w:val="1F1F1F"/>
          <w:sz w:val="42"/>
          <w:szCs w:val="42"/>
          <w:lang w:val="en" w:eastAsia="en-GB"/>
        </w:rPr>
      </w:pPr>
      <w:r w:rsidRPr="00B26E88">
        <w:rPr>
          <w:rFonts w:ascii="Arial" w:hAnsi="Arial" w:eastAsia="Times New Roman" w:cs="Arial"/>
          <w:b/>
          <w:bCs/>
          <w:color w:val="1F1F1F"/>
          <w:sz w:val="42"/>
          <w:szCs w:val="42"/>
          <w:highlight w:val="magenta"/>
          <w:lang w:val="cy-GB" w:eastAsia="en-GB"/>
        </w:rPr>
        <w:lastRenderedPageBreak/>
        <w:fldChar w:fldCharType="end"/>
      </w:r>
      <w:r w:rsidRPr="00B26E88" w:rsidR="00B26E88">
        <w:rPr>
          <w:rFonts w:ascii="Arial" w:hAnsi="Arial" w:eastAsia="Times New Roman" w:cs="Arial"/>
          <w:b/>
          <w:bCs/>
          <w:color w:val="1F1F1F"/>
          <w:sz w:val="42"/>
          <w:szCs w:val="42"/>
          <w:lang w:val="cy-GB" w:eastAsia="en-GB"/>
        </w:rPr>
        <w:t>Y s</w:t>
      </w:r>
      <w:r w:rsidRPr="00B26E88">
        <w:rPr>
          <w:rFonts w:ascii="Arial" w:hAnsi="Arial" w:eastAsia="Times New Roman" w:cs="Arial"/>
          <w:b/>
          <w:bCs/>
          <w:color w:val="1F1F1F"/>
          <w:sz w:val="42"/>
          <w:szCs w:val="42"/>
          <w:lang w:val="cy-GB" w:eastAsia="en-GB"/>
        </w:rPr>
        <w:t xml:space="preserve">efyllfa gyfreithiol mewn perthynas ag </w:t>
      </w:r>
      <w:r w:rsidRPr="00E429BB">
        <w:rPr>
          <w:rFonts w:ascii="Arial" w:hAnsi="Arial" w:eastAsia="Times New Roman" w:cs="Arial"/>
          <w:b/>
          <w:bCs/>
          <w:color w:val="1F1F1F"/>
          <w:sz w:val="42"/>
          <w:szCs w:val="42"/>
          <w:lang w:val="cy-GB" w:eastAsia="en-GB"/>
        </w:rPr>
        <w:t>Iechyd a Diogelwch yn y Gweithle</w:t>
      </w:r>
    </w:p>
    <w:p w:rsidRPr="00C642A8" w:rsidR="00C07181" w:rsidP="00C07181" w:rsidRDefault="00C91B58" w14:paraId="0E09E05E" w14:textId="3A840656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</w:pPr>
      <w:r w:rsidRPr="00C642A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Mae gan gyflogwyr </w:t>
      </w:r>
      <w:hyperlink w:history="1" r:id="rId19">
        <w:r w:rsidRPr="00C642A8"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>gyfrifoldeb cyfreithiol</w:t>
        </w:r>
      </w:hyperlink>
      <w:r w:rsidRPr="00C642A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cyffredinol</w:t>
      </w:r>
      <w:hyperlink w:history="1" r:id="rId20">
        <w:r w:rsidRPr="00C642A8">
          <w:rPr>
            <w:rFonts w:ascii="Arial" w:hAnsi="Arial" w:eastAsia="Times New Roman" w:cs="Arial"/>
            <w:b/>
            <w:bCs/>
            <w:color w:val="0360A6"/>
            <w:sz w:val="27"/>
            <w:szCs w:val="27"/>
            <w:lang w:val="cy-GB" w:eastAsia="en-GB"/>
          </w:rPr>
          <w:t xml:space="preserve"> i ofalu am iechyd a diogelwch a lles gweithwyr, ac eraill sy'n mynychu eu safle (ar hse.gov.uk)</w:t>
        </w:r>
      </w:hyperlink>
      <w:r w:rsidRPr="00C642A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, ond nid oes gofyniad cyfreithiol mwyach i bob busnes ystyried y coronafeirws yn eu hasesiad risg nac i </w:t>
      </w:r>
      <w:r w:rsidRPr="00C642A8" w:rsidR="00C0718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fod â mesurau</w:t>
      </w:r>
      <w:r w:rsidRPr="00C642A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rheoli sy'n benodol i'r coronafeirws</w:t>
      </w:r>
      <w:r w:rsidRPr="00C642A8" w:rsidR="00C0718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ar waith i</w:t>
      </w:r>
      <w:r w:rsidRPr="00E429BB" w:rsidR="00E23FB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reoli trosglwydd</w:t>
      </w:r>
      <w:r w:rsidRPr="00E429BB" w:rsidR="00B26E8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iad y</w:t>
      </w:r>
      <w:r w:rsidRPr="00E429BB" w:rsidR="00E23FB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coronafeirws yn gyffredinol. </w:t>
      </w:r>
      <w:r w:rsidRPr="00C642A8" w:rsidR="00C0718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Felly, b</w:t>
      </w:r>
      <w:r w:rsidRPr="00E429BB" w:rsidR="00E23FB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ydd y </w:t>
      </w:r>
      <w:hyperlink w:history="1" r:id="rId21">
        <w:r w:rsidRPr="00E429BB" w:rsidR="00E23FBB"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>gofyniad</w:t>
        </w:r>
      </w:hyperlink>
      <w:r w:rsidRPr="00E429BB" w:rsidR="00E23FB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iechyd a diogelwch i bob cyflogwr ystyried </w:t>
      </w:r>
      <w:r w:rsidRPr="00E429BB" w:rsidR="00B26E8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 </w:t>
      </w:r>
      <w:r w:rsidRPr="00E429BB" w:rsidR="00E23FB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coronafeirws yn benodol yn ei asesiad risg yn cael ei ddileu. </w:t>
      </w:r>
    </w:p>
    <w:p w:rsidR="00C07181" w:rsidP="00C07181" w:rsidRDefault="00C07181" w14:paraId="70808012" w14:textId="77777777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highlight w:val="cyan"/>
          <w:lang w:val="cy-GB" w:eastAsia="en-GB"/>
        </w:rPr>
      </w:pPr>
    </w:p>
    <w:p w:rsidRPr="00F91099" w:rsidR="00C07181" w:rsidP="00C07181" w:rsidRDefault="00C07181" w14:paraId="6DF53EFA" w14:textId="77777777">
      <w:pPr>
        <w:spacing w:after="375" w:line="240" w:lineRule="auto"/>
        <w:outlineLvl w:val="1"/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</w:pPr>
      <w:r w:rsidRPr="002636D6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Fodd bynnag, rydym yn cynghori pob busnes, cyflogwr a threfnydd digwyddiadau i barhau i weithredu mesurau rheoli iechyd y cyhoedd effeithiol i ddiogelu eich gweithwyr, eich contractwyr, eich ymwelwyr a’ch  cwsmeriaid. Gall busnesau a chyflogwyr benderfynu pa fesurau rheoli iechyd y cyhoedd a nodir yn y cyngor hwn y dylid eu defnyddio yn eu safleoedd.</w:t>
      </w:r>
    </w:p>
    <w:p w:rsidRPr="002636D6" w:rsidR="00C07181" w:rsidP="00C07181" w:rsidRDefault="00C07181" w14:paraId="747DDC5A" w14:textId="77777777">
      <w:pPr>
        <w:spacing w:after="375" w:line="240" w:lineRule="auto"/>
        <w:outlineLvl w:val="1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Darperir</w:t>
      </w:r>
      <w:r w:rsidRPr="002636D6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rhestr wirio i’ch </w:t>
      </w:r>
      <w:r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helpu</w:t>
      </w:r>
      <w:r w:rsidRPr="002636D6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i wneud penderfyniadau ynghylch pa fesurau rheoli sy'n gymesur i’ch amgylchiadau.</w:t>
      </w:r>
    </w:p>
    <w:p w:rsidR="00C07181" w:rsidP="00C07181" w:rsidRDefault="00C07181" w14:paraId="411CF3FE" w14:textId="1D813892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</w:pPr>
      <w:r w:rsidRPr="002636D6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Mae gwneud hynny nid yn unig er budd eich staff, eich contractwyr a’ch ymwelwyr, ond mae hefyd er budd gorau eich busnes. </w:t>
      </w:r>
      <w:r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Mae cadw eich</w:t>
      </w:r>
      <w:r w:rsidRPr="002636D6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gweithlu </w:t>
      </w:r>
      <w:r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yn d</w:t>
      </w:r>
      <w:r w:rsidRPr="002636D6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diogel ac </w:t>
      </w:r>
      <w:r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yn </w:t>
      </w:r>
      <w:r w:rsidRPr="002636D6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iach yn </w:t>
      </w:r>
      <w:r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helpu i leihau risg</w:t>
      </w:r>
      <w:r w:rsidR="00E429B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iau</w:t>
      </w:r>
      <w:r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o g</w:t>
      </w:r>
      <w:r w:rsidRPr="002636D6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ynhyrchiant</w:t>
      </w:r>
      <w:r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is ac</w:t>
      </w:r>
      <w:r w:rsidRPr="002636D6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absenoldeb oherwydd salwch</w:t>
      </w:r>
      <w:r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a fyddai’n arwain at </w:t>
      </w:r>
      <w:r w:rsidRPr="002636D6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obly</w:t>
      </w:r>
      <w:r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giadau ariannol.</w:t>
      </w:r>
    </w:p>
    <w:p w:rsidR="00C07181" w:rsidP="00C07181" w:rsidRDefault="00C07181" w14:paraId="2DDFC490" w14:textId="77777777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highlight w:val="cyan"/>
          <w:lang w:val="cy-GB" w:eastAsia="en-GB"/>
        </w:rPr>
      </w:pPr>
    </w:p>
    <w:p w:rsidRPr="00C642A8" w:rsidR="00B76C03" w:rsidP="00C07181" w:rsidRDefault="00E23FBB" w14:paraId="20094A0C" w14:textId="57104ACA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highlight w:val="cyan"/>
          <w:lang w:val="cy-GB" w:eastAsia="en-GB"/>
        </w:rPr>
      </w:pPr>
      <w:r w:rsidRPr="00E429B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Rhaid i gyflogwyr sy'n gweithio'n benodol gyda</w:t>
      </w:r>
      <w:r w:rsidRPr="00E429BB" w:rsidR="00B26E8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’r</w:t>
      </w:r>
      <w:r w:rsidRPr="00E429B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coronafeirws, megis </w:t>
      </w:r>
      <w:r w:rsidRPr="00C642A8" w:rsidR="00D71CA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mewn labordai neu weithwyr iechyd a gofal cymdeithasol sy’n gofalu am gleifion sydd wedi’u heintio</w:t>
      </w:r>
      <w:r w:rsidRPr="00E429B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, barhau i gynnal asesiad risg sy'n ystyried </w:t>
      </w:r>
      <w:r w:rsidRPr="00E429BB" w:rsidR="00B26E8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 </w:t>
      </w:r>
      <w:r w:rsidRPr="00E429B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coronafeirws</w:t>
      </w:r>
      <w:r w:rsidRPr="00C642A8" w:rsidR="00D71CA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, o dan </w:t>
      </w:r>
      <w:hyperlink w:history="1" r:id="rId22">
        <w:r w:rsidRPr="007856C2" w:rsidR="00D71CA2"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>Reoliadau Rheoli Sylweddau Peryglus i Iechyd</w:t>
        </w:r>
      </w:hyperlink>
      <w:r w:rsidRPr="00C642A8" w:rsidR="00D71CA2">
        <w:rPr>
          <w:rFonts w:ascii="Arial" w:hAnsi="Arial" w:eastAsia="Times New Roman" w:cs="Arial"/>
          <w:b/>
          <w:color w:val="1F1F1F"/>
          <w:sz w:val="27"/>
          <w:szCs w:val="27"/>
          <w:lang w:val="cy-GB" w:eastAsia="en-GB"/>
        </w:rPr>
        <w:t xml:space="preserve"> </w:t>
      </w:r>
      <w:hyperlink w:history="1" r:id="rId23">
        <w:r w:rsidRPr="007856C2" w:rsidR="00D71CA2"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 xml:space="preserve"> (COSHH)</w:t>
        </w:r>
      </w:hyperlink>
      <w:r w:rsidRPr="00C642A8" w:rsidR="00D71CA2">
        <w:rPr>
          <w:rStyle w:val="Hyperlink"/>
          <w:rFonts w:ascii="Arial" w:hAnsi="Arial" w:eastAsia="Times New Roman" w:cs="Arial"/>
          <w:sz w:val="27"/>
          <w:szCs w:val="27"/>
          <w:lang w:val="cy-GB" w:eastAsia="en-GB"/>
        </w:rPr>
        <w:t xml:space="preserve"> 2002</w:t>
      </w:r>
      <w:r w:rsidRPr="00D71CA2" w:rsidR="00D71CA2">
        <w:rPr>
          <w:rStyle w:val="Hyperlink"/>
          <w:rFonts w:ascii="Arial" w:hAnsi="Arial" w:eastAsia="Times New Roman" w:cs="Arial"/>
          <w:b w:val="0"/>
          <w:sz w:val="27"/>
          <w:szCs w:val="27"/>
          <w:lang w:val="cy-GB" w:eastAsia="en-GB"/>
        </w:rPr>
        <w:t xml:space="preserve">. </w:t>
      </w:r>
      <w:r w:rsidRPr="00C642A8" w:rsidR="00D71CA2">
        <w:rPr>
          <w:rStyle w:val="Hyperlink"/>
          <w:rFonts w:ascii="Arial" w:hAnsi="Arial" w:eastAsia="Times New Roman" w:cs="Arial"/>
          <w:b w:val="0"/>
          <w:color w:val="auto"/>
          <w:sz w:val="27"/>
          <w:szCs w:val="27"/>
          <w:lang w:val="cy-GB" w:eastAsia="en-GB"/>
        </w:rPr>
        <w:t xml:space="preserve">Mae rhagor o wybodaeth ar gael yma: </w:t>
      </w:r>
      <w:hyperlink w:history="1" r:id="rId24">
        <w:r w:rsidRPr="00C642A8" w:rsidR="00D71CA2">
          <w:rPr>
            <w:rStyle w:val="Hyperlink"/>
            <w:rFonts w:ascii="Arial" w:hAnsi="Arial" w:cs="Arial"/>
            <w:b w:val="0"/>
            <w:sz w:val="27"/>
            <w:szCs w:val="27"/>
            <w:lang w:val="cy-GB"/>
          </w:rPr>
          <w:t>Coronaf</w:t>
        </w:r>
        <w:r w:rsidRPr="00C642A8" w:rsidR="00D71CA2">
          <w:rPr>
            <w:rStyle w:val="Hyperlink"/>
            <w:rFonts w:ascii="Arial" w:hAnsi="Arial" w:cs="Arial"/>
            <w:b w:val="0"/>
            <w:sz w:val="27"/>
            <w:szCs w:val="27"/>
            <w:lang w:val="cy-GB"/>
          </w:rPr>
          <w:t>e</w:t>
        </w:r>
        <w:r w:rsidRPr="00C642A8" w:rsidR="00D71CA2">
          <w:rPr>
            <w:rStyle w:val="Hyperlink"/>
            <w:rFonts w:ascii="Arial" w:hAnsi="Arial" w:cs="Arial"/>
            <w:b w:val="0"/>
            <w:sz w:val="27"/>
            <w:szCs w:val="27"/>
            <w:lang w:val="cy-GB"/>
          </w:rPr>
          <w:t>irws (COVID-19) – Cyngor i weithleoedd (hse.gov.uk)</w:t>
        </w:r>
      </w:hyperlink>
      <w:r w:rsidRPr="007856C2" w:rsidR="00D71CA2">
        <w:rPr>
          <w:rStyle w:val="Hyperlink"/>
          <w:rFonts w:ascii="Arial" w:hAnsi="Arial" w:eastAsia="Times New Roman" w:cs="Arial"/>
          <w:b w:val="0"/>
          <w:sz w:val="27"/>
          <w:szCs w:val="27"/>
          <w:lang w:val="cy-GB" w:eastAsia="en-GB"/>
        </w:rPr>
        <w:t xml:space="preserve"> </w:t>
      </w:r>
      <w:r w:rsidRPr="007856C2" w:rsidR="00D71CA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</w:t>
      </w:r>
      <w:r w:rsidRPr="00C642A8">
        <w:rPr>
          <w:highlight w:val="cyan"/>
          <w:lang w:val="cy-GB"/>
        </w:rPr>
        <w:t xml:space="preserve"> </w:t>
      </w:r>
      <w:r w:rsidRPr="00C642A8">
        <w:rPr>
          <w:rFonts w:ascii="Arial" w:hAnsi="Arial" w:eastAsia="Times New Roman" w:cs="Arial"/>
          <w:color w:val="1F1F1F"/>
          <w:sz w:val="27"/>
          <w:szCs w:val="27"/>
          <w:highlight w:val="cyan"/>
          <w:lang w:val="cy-GB" w:eastAsia="en-GB"/>
        </w:rPr>
        <w:t xml:space="preserve"> </w:t>
      </w:r>
    </w:p>
    <w:p w:rsidRPr="00C642A8" w:rsidR="00B76C03" w:rsidP="00B76C03" w:rsidRDefault="00B76C03" w14:paraId="5FEF7E8C" w14:textId="77777777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highlight w:val="cyan"/>
          <w:lang w:val="en" w:eastAsia="en-GB"/>
        </w:rPr>
      </w:pPr>
    </w:p>
    <w:p w:rsidR="008C0150" w:rsidP="008C0150" w:rsidRDefault="008C0150" w14:paraId="707EA75B" w14:textId="29428965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</w:pPr>
      <w:r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Nid yw</w:t>
      </w:r>
      <w:hyperlink w:history="1" r:id="rId25">
        <w:r w:rsidRPr="002636D6"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 xml:space="preserve"> Rheoliadau </w:t>
        </w:r>
        <w:r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>COSHH</w:t>
        </w:r>
      </w:hyperlink>
      <w:r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</w:t>
      </w:r>
      <w:hyperlink w:history="1" r:id="rId26">
        <w:r w:rsidRPr="002636D6"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>200</w:t>
        </w:r>
        <w:r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 xml:space="preserve">2 </w:t>
        </w:r>
      </w:hyperlink>
      <w:r w:rsidRPr="002636D6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yn cwmpasu trosglwyddiad cyffredinol yn y gweithle o un gweithiwr i'r llall (dim ond pan fo risgiau galwedigaethol yn cael eu creu yn y gweithle neu drwy weithgarwch gwaith).</w:t>
      </w:r>
    </w:p>
    <w:p w:rsidR="008C0150" w:rsidP="008C0150" w:rsidRDefault="008C0150" w14:paraId="789D9D7D" w14:textId="3B11B8AC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</w:p>
    <w:p w:rsidRPr="00C642A8" w:rsidR="008C0150" w:rsidP="008C0150" w:rsidRDefault="008C0150" w14:paraId="433CB90C" w14:textId="77709204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</w:pPr>
      <w:r w:rsidRPr="00C642A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Dylai cyflogwyr barhau i gydymffurfio â'r gofynion ar gyfer </w:t>
      </w:r>
      <w:r w:rsidRPr="00C642A8" w:rsidR="000E56C6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cyfleusterau </w:t>
      </w:r>
      <w:r w:rsidRPr="00C642A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glanhau, awyru a lles yn </w:t>
      </w:r>
      <w:hyperlink w:history="1" r:id="rId27">
        <w:r w:rsidRPr="00C642A8">
          <w:rPr>
            <w:rStyle w:val="Hyperlink"/>
            <w:rFonts w:ascii="Arial" w:hAnsi="Arial" w:cs="Arial"/>
            <w:sz w:val="27"/>
            <w:szCs w:val="27"/>
            <w:lang w:val="cy-GB"/>
          </w:rPr>
          <w:t>Rheoliadau'r Gweithle (Iechyd, Diogelwch a Lles) 19</w:t>
        </w:r>
        <w:r w:rsidRPr="00C642A8">
          <w:rPr>
            <w:rStyle w:val="Hyperlink"/>
            <w:rFonts w:ascii="Arial" w:hAnsi="Arial" w:cs="Arial"/>
            <w:sz w:val="27"/>
            <w:szCs w:val="27"/>
            <w:lang w:val="cy-GB"/>
          </w:rPr>
          <w:t>9</w:t>
        </w:r>
        <w:r w:rsidRPr="00C642A8">
          <w:rPr>
            <w:rStyle w:val="Hyperlink"/>
            <w:rFonts w:ascii="Arial" w:hAnsi="Arial" w:cs="Arial"/>
            <w:sz w:val="27"/>
            <w:szCs w:val="27"/>
            <w:lang w:val="cy-GB"/>
          </w:rPr>
          <w:t>2</w:t>
        </w:r>
      </w:hyperlink>
      <w:r w:rsidRPr="00C642A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neu </w:t>
      </w:r>
      <w:hyperlink w:history="1" r:id="rId28">
        <w:r w:rsidRPr="00C642A8" w:rsidR="000E56C6">
          <w:rPr>
            <w:rStyle w:val="Hyperlink"/>
            <w:rFonts w:ascii="Arial" w:hAnsi="Arial" w:cs="Arial"/>
            <w:sz w:val="27"/>
            <w:szCs w:val="27"/>
            <w:lang w:val="cy-GB"/>
          </w:rPr>
          <w:t xml:space="preserve">Reoliadau </w:t>
        </w:r>
        <w:r w:rsidRPr="00C642A8" w:rsidR="000E56C6"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 xml:space="preserve">Adeiladu (Dylunio a Rheoli) </w:t>
        </w:r>
        <w:r w:rsidRPr="00C642A8" w:rsidR="000E56C6">
          <w:rPr>
            <w:rStyle w:val="Hyperlink"/>
            <w:rFonts w:ascii="Arial" w:hAnsi="Arial" w:cs="Arial"/>
            <w:sz w:val="27"/>
            <w:szCs w:val="27"/>
            <w:lang w:val="cy-GB"/>
          </w:rPr>
          <w:t>2</w:t>
        </w:r>
        <w:r w:rsidRPr="00C642A8" w:rsidR="000E56C6">
          <w:rPr>
            <w:rStyle w:val="Hyperlink"/>
            <w:rFonts w:ascii="Arial" w:hAnsi="Arial" w:cs="Arial"/>
            <w:sz w:val="27"/>
            <w:szCs w:val="27"/>
            <w:lang w:val="cy-GB"/>
          </w:rPr>
          <w:t>0</w:t>
        </w:r>
        <w:r w:rsidRPr="00C642A8" w:rsidR="000E56C6">
          <w:rPr>
            <w:rStyle w:val="Hyperlink"/>
            <w:rFonts w:ascii="Arial" w:hAnsi="Arial" w:cs="Arial"/>
            <w:sz w:val="27"/>
            <w:szCs w:val="27"/>
            <w:lang w:val="cy-GB"/>
          </w:rPr>
          <w:t>15</w:t>
        </w:r>
      </w:hyperlink>
      <w:r w:rsidRPr="00C642A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i reoli risgiau iechyd a diogelwch galwedigaethol.</w:t>
      </w:r>
    </w:p>
    <w:p w:rsidRPr="00C642A8" w:rsidR="008C0150" w:rsidP="008C0150" w:rsidRDefault="008C0150" w14:paraId="50A0F284" w14:textId="77777777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</w:pPr>
    </w:p>
    <w:p w:rsidRPr="00C642A8" w:rsidR="008C0150" w:rsidP="008C0150" w:rsidRDefault="008C0150" w14:paraId="31E664C5" w14:textId="7D45509B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</w:pPr>
      <w:r w:rsidRPr="00C642A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lastRenderedPageBreak/>
        <w:t xml:space="preserve">Mae gan gyflogwyr ddyletswydd i ymgynghori â'u gweithwyr, neu eu cynrychiolwyr, ar faterion iechyd a diogelwch. Mae rhagor o wybodaeth ar gael yn: </w:t>
      </w:r>
      <w:hyperlink w:history="1" r:id="rId29">
        <w:r w:rsidRPr="00C642A8"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>Ymgynghori a chynnwys eich gweithwyr</w:t>
        </w:r>
      </w:hyperlink>
      <w:r w:rsidRPr="00C642A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.</w:t>
      </w:r>
    </w:p>
    <w:p w:rsidR="008C0150" w:rsidP="008C0150" w:rsidRDefault="008C0150" w14:paraId="673255D3" w14:textId="77777777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</w:p>
    <w:p w:rsidRPr="00501BF7" w:rsidR="003C5CD3" w:rsidRDefault="00E23FBB" w14:paraId="28CCFD4F" w14:textId="51DCA3BB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97326A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Bydd yr Awdurdod Gweithredol Iechyd a Diogelwch ac awdurdodau lleol yn </w:t>
      </w:r>
      <w:r w:rsidRPr="0097326A" w:rsidR="00182B8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ymdrin</w:t>
      </w:r>
      <w:r w:rsidRPr="0097326A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â threfniadau i orfodi cyfraith iechyd a diogelwch mewn gweithleoedd </w:t>
      </w:r>
      <w:r w:rsidRPr="00515F07" w:rsidR="00F4119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o ran rheoli risgiau a gaiff eu creu'n uniongyrchol gan y gweithgaredd</w:t>
      </w:r>
      <w:r w:rsidRPr="00515F0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gwaith </w:t>
      </w:r>
      <w:r w:rsidRPr="00515F07" w:rsidR="0043738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yn </w:t>
      </w:r>
      <w:r w:rsidRPr="0097326A" w:rsidR="0043738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yr un modd ag y</w:t>
      </w:r>
      <w:r w:rsidRPr="0097326A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maent </w:t>
      </w:r>
      <w:r w:rsidRPr="0097326A" w:rsidR="00F4119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wedi bod </w:t>
      </w:r>
      <w:r w:rsidRPr="0097326A" w:rsidR="0043738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yn ei wneud </w:t>
      </w:r>
      <w:r w:rsidRPr="00515F07" w:rsidR="00F4119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erioed</w:t>
      </w:r>
      <w:r w:rsidRPr="00515F0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.</w:t>
      </w:r>
    </w:p>
    <w:p w:rsidR="00883DD9" w:rsidP="0070367E" w:rsidRDefault="00883DD9" w14:paraId="2012EBEC" w14:textId="2BA09F0F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</w:p>
    <w:p w:rsidR="000125D5" w:rsidP="000125D5" w:rsidRDefault="000125D5" w14:paraId="00ADD232" w14:textId="77777777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</w:p>
    <w:p w:rsidR="000125D5" w:rsidP="00BC4477" w:rsidRDefault="000125D5" w14:paraId="41A705F4" w14:textId="42D2A3BE">
      <w:pPr>
        <w:spacing w:after="375" w:line="240" w:lineRule="auto"/>
        <w:outlineLvl w:val="1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</w:p>
    <w:p w:rsidR="000125D5" w:rsidP="0070367E" w:rsidRDefault="000125D5" w14:paraId="4C02C8CE" w14:textId="77777777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</w:p>
    <w:p w:rsidR="004322FF" w:rsidP="0070367E" w:rsidRDefault="004322FF" w14:paraId="671378EF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7E391D" w:rsidR="007E391D" w:rsidP="00F3214F" w:rsidRDefault="007E391D" w14:paraId="2DFA4F1B" w14:textId="77777777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</w:pPr>
    </w:p>
    <w:p w:rsidR="00FF1F34" w:rsidP="00600697" w:rsidRDefault="00FF1F34" w14:paraId="3CDA26D1" w14:textId="77777777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</w:p>
    <w:p w:rsidR="000C71AF" w:rsidP="00600697" w:rsidRDefault="000C71AF" w14:paraId="5C47B6B9" w14:textId="607D9CC2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</w:p>
    <w:p w:rsidRPr="00824F24" w:rsidR="00B67319" w:rsidP="00600697" w:rsidRDefault="00B67319" w14:paraId="52469404" w14:textId="77777777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</w:p>
    <w:p w:rsidRPr="00501BF7" w:rsidR="00F3214F" w:rsidP="00F3214F" w:rsidRDefault="00F3214F" w14:paraId="7B57B47F" w14:textId="77777777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</w:p>
    <w:p w:rsidR="000125D5" w:rsidP="0031331A" w:rsidRDefault="000125D5" w14:paraId="3BC0403C" w14:textId="49132267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</w:p>
    <w:p w:rsidRPr="00085C35" w:rsidR="000125D5" w:rsidP="0031331A" w:rsidRDefault="000125D5" w14:paraId="7E1BA713" w14:textId="77777777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</w:p>
    <w:p w:rsidR="0079256B" w:rsidP="00F3214F" w:rsidRDefault="0079256B" w14:paraId="2CE8CB1A" w14:textId="6E9D72D2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</w:p>
    <w:p w:rsidRPr="00F43C05" w:rsidR="001528E6" w:rsidP="001528E6" w:rsidRDefault="00F43C05" w14:paraId="6A14E2C3" w14:textId="3E027302">
      <w:pPr>
        <w:spacing w:after="375" w:line="480" w:lineRule="atLeast"/>
        <w:outlineLvl w:val="1"/>
        <w:rPr>
          <w:rFonts w:ascii="Arial" w:hAnsi="Arial" w:eastAsia="Times New Roman" w:cs="Arial"/>
          <w:b/>
          <w:bCs/>
          <w:color w:val="1F1F1F"/>
          <w:sz w:val="42"/>
          <w:szCs w:val="42"/>
          <w:lang w:val="en" w:eastAsia="en-GB"/>
        </w:rPr>
      </w:pPr>
      <w:r w:rsidRPr="00F43C05">
        <w:rPr>
          <w:rFonts w:ascii="Arial" w:hAnsi="Arial" w:eastAsia="Times New Roman" w:cs="Arial"/>
          <w:b/>
          <w:bCs/>
          <w:color w:val="1F1F1F"/>
          <w:sz w:val="42"/>
          <w:szCs w:val="42"/>
          <w:lang w:val="cy-GB" w:eastAsia="en-GB"/>
        </w:rPr>
        <w:t xml:space="preserve">Mesurau rheoli </w:t>
      </w:r>
      <w:r w:rsidRPr="00F43C05" w:rsidR="00E23FBB">
        <w:rPr>
          <w:rFonts w:ascii="Arial" w:hAnsi="Arial" w:eastAsia="Times New Roman" w:cs="Arial"/>
          <w:b/>
          <w:bCs/>
          <w:color w:val="1F1F1F"/>
          <w:sz w:val="42"/>
          <w:szCs w:val="42"/>
          <w:lang w:val="cy-GB" w:eastAsia="en-GB"/>
        </w:rPr>
        <w:t xml:space="preserve">Iechyd </w:t>
      </w:r>
      <w:r w:rsidRPr="00F43C05">
        <w:rPr>
          <w:rFonts w:ascii="Arial" w:hAnsi="Arial" w:eastAsia="Times New Roman" w:cs="Arial"/>
          <w:b/>
          <w:bCs/>
          <w:color w:val="1F1F1F"/>
          <w:sz w:val="42"/>
          <w:szCs w:val="42"/>
          <w:lang w:val="cy-GB" w:eastAsia="en-GB"/>
        </w:rPr>
        <w:t xml:space="preserve">y </w:t>
      </w:r>
      <w:r w:rsidRPr="00F43C05" w:rsidR="00E23FBB">
        <w:rPr>
          <w:rFonts w:ascii="Arial" w:hAnsi="Arial" w:eastAsia="Times New Roman" w:cs="Arial"/>
          <w:b/>
          <w:bCs/>
          <w:color w:val="1F1F1F"/>
          <w:sz w:val="42"/>
          <w:szCs w:val="42"/>
          <w:lang w:val="cy-GB" w:eastAsia="en-GB"/>
        </w:rPr>
        <w:t>Cyhoedd</w:t>
      </w:r>
    </w:p>
    <w:p w:rsidRPr="00A665DA" w:rsidR="008C4815" w:rsidP="008C4815" w:rsidRDefault="00E23FBB" w14:paraId="2491ECA7" w14:textId="6C6410C7">
      <w:pPr>
        <w:spacing w:after="375" w:line="330" w:lineRule="atLeast"/>
        <w:outlineLvl w:val="4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A665DA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Er nad yw'r mesurau rheoli iechyd </w:t>
      </w:r>
      <w:r w:rsidRPr="00A665DA" w:rsidR="00F43C0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 </w:t>
      </w:r>
      <w:r w:rsidRPr="00A665DA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cyhoedd canlynol yn ofynnol yn ôl y gyfraith (</w:t>
      </w:r>
      <w:r w:rsidRPr="00F80C65" w:rsidR="00F80C6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i'r graddau y mae lleihau'r risg o drosglwyddo clefydau trosglwyddadwy </w:t>
      </w:r>
      <w:r w:rsidRPr="00751876" w:rsidR="00F80C6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dan sylw</w:t>
      </w:r>
      <w:r w:rsidRPr="00A665DA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), rydym yn cynghori busnesau, cyflogwyr a threfnwyr digwyddiadau i ystyried parhau i'w gweithredu lle bynnag y bo'n ymarferol i wneud hynny. Gwyddom, o brofiad a gafwyd cyn y pandemig ac yn ystod y pandemig, eu bod yn </w:t>
      </w:r>
      <w:r w:rsidRPr="00A665DA" w:rsidR="00A665DA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l</w:t>
      </w:r>
      <w:r w:rsidRPr="00A665DA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liniaru'n effeithiol yn erbyn amrywiaeth o glefydau trosglwyddadwy (e.e. </w:t>
      </w:r>
      <w:r w:rsidRPr="00A665DA" w:rsidR="00F43C0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 </w:t>
      </w:r>
      <w:r w:rsidRPr="00A665DA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coronafeirws, </w:t>
      </w:r>
      <w:r w:rsidRPr="00A665DA" w:rsidR="00F43C0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 </w:t>
      </w:r>
      <w:r w:rsidRPr="00A665DA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ffliw a</w:t>
      </w:r>
      <w:r w:rsidRPr="00A665DA" w:rsidR="00F43C0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’r</w:t>
      </w:r>
      <w:r w:rsidRPr="00A665DA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norofeirws). </w:t>
      </w:r>
    </w:p>
    <w:p w:rsidRPr="00A665DA" w:rsidR="008C4815" w:rsidP="008C4815" w:rsidRDefault="00E23FBB" w14:paraId="0D307ED7" w14:textId="5C19EE44">
      <w:pPr>
        <w:spacing w:after="375" w:line="330" w:lineRule="atLeast"/>
        <w:outlineLvl w:val="4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A665DA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Cydnabyddir </w:t>
      </w:r>
      <w:r w:rsidRPr="00A665DA" w:rsidR="00F43C0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ei fod yn bosibl</w:t>
      </w:r>
      <w:r w:rsidRPr="00A665DA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na fydd yn rhesymol ymarferol i bob busnes a chyflogwr weithred</w:t>
      </w:r>
      <w:r w:rsidRPr="00A665DA" w:rsidR="00F43C0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u'r holl fesurau rheoli iechyd y</w:t>
      </w:r>
      <w:r w:rsidRPr="00A665DA" w:rsidR="00B23B83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</w:t>
      </w:r>
      <w:r w:rsidRPr="00A665DA" w:rsidR="00F43C0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c</w:t>
      </w:r>
      <w:r w:rsidRPr="00A665DA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yhoedd isod (er enghraifft, ni all pawb weithio gartref, neu nid yw'n ymarferol </w:t>
      </w:r>
      <w:r w:rsidR="00A7583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cadw</w:t>
      </w:r>
      <w:r w:rsidRPr="00A665DA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pellter corfforol o 2m). Fodd bynnag, gofynnwn ichi ystyried yr ystod o fesurau rheoli iechyd y cyhoedd a'u rhoi ar waith lle bo hynny'n rhesymol ymarferol. </w:t>
      </w:r>
    </w:p>
    <w:p w:rsidRPr="00A665DA" w:rsidR="008C4815" w:rsidP="008C4815" w:rsidRDefault="00E23FBB" w14:paraId="187EAC1D" w14:textId="0D03E44D">
      <w:pPr>
        <w:spacing w:after="375" w:line="330" w:lineRule="atLeast"/>
        <w:outlineLvl w:val="4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A665DA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Nid yw'r mesurau </w:t>
      </w:r>
      <w:r w:rsidR="00EA5B0C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hyn ar gyfer </w:t>
      </w:r>
      <w:r w:rsidRPr="00A665DA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rheoli iechyd </w:t>
      </w:r>
      <w:r w:rsidRPr="00A665DA" w:rsidR="00B23B83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 </w:t>
      </w:r>
      <w:r w:rsidRPr="00A665DA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cyhoedd yn newydd</w:t>
      </w:r>
      <w:r w:rsidR="00EA5B0C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,</w:t>
      </w:r>
      <w:r w:rsidRPr="00A665DA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ac felly dylent fod yn gyfarwydd i bawb gan eu bod wedi cael eu defnyddio fel </w:t>
      </w:r>
      <w:r w:rsidRPr="00A665DA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lastRenderedPageBreak/>
        <w:t>modd o leihau</w:t>
      </w:r>
      <w:r w:rsidRPr="00A665DA" w:rsidR="00B23B83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’r risg o ddod i gysylltiad â</w:t>
      </w:r>
      <w:r w:rsidRPr="00A665DA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'r coronafeirws a'i ledaenu drwy gydol y pandemig.</w:t>
      </w:r>
    </w:p>
    <w:p w:rsidRPr="00330BBC" w:rsidR="008C4815" w:rsidP="008C4815" w:rsidRDefault="00E23FBB" w14:paraId="4E9D9C3E" w14:textId="77975CE4">
      <w:pPr>
        <w:spacing w:after="375" w:line="330" w:lineRule="atLeast"/>
        <w:outlineLvl w:val="4"/>
        <w:rPr>
          <w:rFonts w:ascii="Arial" w:hAnsi="Arial" w:eastAsia="Times New Roman" w:cs="Arial"/>
          <w:b/>
          <w:bCs/>
          <w:color w:val="1F1F1F"/>
          <w:sz w:val="32"/>
          <w:szCs w:val="32"/>
          <w:lang w:val="en" w:eastAsia="en-GB"/>
        </w:rPr>
      </w:pPr>
      <w:r w:rsidRPr="00A665DA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Fel y nod</w:t>
      </w:r>
      <w:r w:rsidRPr="00A665DA" w:rsidR="00892A9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ir</w:t>
      </w:r>
      <w:r w:rsidRPr="00A665DA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uchod, bydd gweithlu diogel ac iach yn sicrh</w:t>
      </w:r>
      <w:r w:rsidR="00A665DA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au bod cynhyrchiant yn parhau. G</w:t>
      </w:r>
      <w:r w:rsidRPr="00A665DA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allai gweithredu'r </w:t>
      </w:r>
      <w:r w:rsidRPr="00A665DA" w:rsidR="00892A9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holl f</w:t>
      </w:r>
      <w:r w:rsidRPr="00A665DA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esurau rheoli iechyd </w:t>
      </w:r>
      <w:r w:rsidRPr="00A665DA" w:rsidR="00892A9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y cyhoedd</w:t>
      </w:r>
      <w:r w:rsidRPr="00A665DA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isod</w:t>
      </w:r>
      <w:r w:rsidRPr="00A665DA" w:rsidR="00892A9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neu ddim ond rhai ohonynt</w:t>
      </w:r>
      <w:r w:rsidRPr="00A665DA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, yn ogystal â'r rhai sy'n ofynnol yn ôl y gyfraith, leihau cyfraddau absenoldeb oherwydd salwch sy'n gysylltiedig â chlefydau trosglwyddadwy.</w:t>
      </w:r>
      <w:r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</w:t>
      </w:r>
    </w:p>
    <w:p w:rsidRPr="00892A90" w:rsidR="00085C35" w:rsidP="0070367E" w:rsidRDefault="00E23FBB" w14:paraId="5AA30868" w14:textId="55E48220">
      <w:pPr>
        <w:spacing w:after="30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892A9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Nodir isod rai o'r mesurau rheoli iechyd</w:t>
      </w:r>
      <w:r w:rsidRPr="00892A90" w:rsidR="00892A9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y cyhoedd</w:t>
      </w:r>
      <w:r w:rsidRPr="00892A9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mwyaf effeithiol y dylid eu hystyried a'u rhoi ar waith lle bo'n bosibl er mwyn lliniaru yn erbyn </w:t>
      </w:r>
      <w:r w:rsidRPr="00892A90" w:rsidR="00892A9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y risg o ddod i gysylltiad ag</w:t>
      </w:r>
      <w:r w:rsidRPr="00892A9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unrhyw glefyd trosglwyddadwy neu ei ledae</w:t>
      </w:r>
      <w:r w:rsidRPr="00892A90" w:rsidR="00892A9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nu. Nid </w:t>
      </w:r>
      <w:r w:rsidRPr="00751876" w:rsidR="0030422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ydynt</w:t>
      </w:r>
      <w:r w:rsidRPr="00751876" w:rsidR="00892A9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yn</w:t>
      </w:r>
      <w:r w:rsidRPr="00892A90" w:rsidR="00892A9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benodol i’r </w:t>
      </w:r>
      <w:r w:rsidRPr="00892A9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coronafeirws yn unig:</w:t>
      </w:r>
    </w:p>
    <w:p w:rsidRPr="00892A90" w:rsidR="00F617A0" w:rsidP="00F617A0" w:rsidRDefault="00892A90" w14:paraId="788DA2E6" w14:textId="40232B84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892A9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awyru</w:t>
      </w:r>
      <w:r w:rsidR="00A7583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digonol</w:t>
      </w:r>
    </w:p>
    <w:p w:rsidRPr="00892A90" w:rsidR="00F617A0" w:rsidP="00F617A0" w:rsidRDefault="00E23FBB" w14:paraId="6CAF3E6C" w14:textId="62C3B260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892A9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arferion </w:t>
      </w:r>
      <w:r w:rsidR="0030422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cadarn</w:t>
      </w:r>
      <w:r w:rsidRPr="00892A90" w:rsidR="0030422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</w:t>
      </w:r>
      <w:r w:rsidR="0030422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o ran </w:t>
      </w:r>
      <w:r w:rsidRPr="00892A9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gla</w:t>
      </w:r>
      <w:r w:rsidR="00892A9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nhau</w:t>
      </w:r>
      <w:r w:rsidR="0030422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,</w:t>
      </w:r>
      <w:r w:rsidR="00892A9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hylendid personol </w:t>
      </w:r>
      <w:r w:rsidR="0030422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a golchi dwylo </w:t>
      </w:r>
    </w:p>
    <w:p w:rsidRPr="00892A90" w:rsidR="005C0E04" w:rsidP="005C0E04" w:rsidRDefault="00892A90" w14:paraId="47DD8878" w14:textId="30011150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892A9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hyfforddiant</w:t>
      </w:r>
      <w:r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rheolaidd</w:t>
      </w:r>
    </w:p>
    <w:p w:rsidRPr="00892A90" w:rsidR="00F617A0" w:rsidP="00F617A0" w:rsidRDefault="00892A90" w14:paraId="19FAB298" w14:textId="3767B536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cadw pellter corfforol</w:t>
      </w:r>
    </w:p>
    <w:p w:rsidRPr="00892A90" w:rsidR="00F617A0" w:rsidP="00F617A0" w:rsidRDefault="00892A90" w14:paraId="41A22059" w14:textId="44270466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gweithio gartref</w:t>
      </w:r>
    </w:p>
    <w:p w:rsidR="0052761F" w:rsidP="0052761F" w:rsidRDefault="00892A90" w14:paraId="5BF7BA69" w14:textId="77777777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892A9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eithrio unigolion symptomatig</w:t>
      </w:r>
      <w:r w:rsidRPr="00892A90" w:rsidR="00E23FB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</w:t>
      </w:r>
    </w:p>
    <w:p w:rsidRPr="009141E9" w:rsidR="0052761F" w:rsidP="0052761F" w:rsidRDefault="0052761F" w14:paraId="7EB63F2A" w14:textId="311DB6BA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9141E9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cynorthwyo pobl i fanteisio ar y cynnig i gael eu brechu.</w:t>
      </w:r>
    </w:p>
    <w:p w:rsidRPr="00892A90" w:rsidR="00892A90" w:rsidP="0052761F" w:rsidRDefault="00892A90" w14:paraId="7FB287AA" w14:textId="57D68C80">
      <w:pPr>
        <w:spacing w:after="0" w:line="240" w:lineRule="auto"/>
        <w:ind w:left="720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</w:p>
    <w:p w:rsidR="003A4356" w:rsidP="00951917" w:rsidRDefault="003A4356" w14:paraId="66BAC303" w14:textId="77777777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</w:p>
    <w:p w:rsidRPr="007223FF" w:rsidR="00951917" w:rsidP="00951917" w:rsidRDefault="00E23FBB" w14:paraId="455336EC" w14:textId="27A17DDA">
      <w:pPr>
        <w:spacing w:after="375" w:line="330" w:lineRule="atLeast"/>
        <w:outlineLvl w:val="4"/>
        <w:rPr>
          <w:rFonts w:ascii="Arial" w:hAnsi="Arial" w:eastAsia="Times New Roman" w:cs="Arial"/>
          <w:b/>
          <w:bCs/>
          <w:color w:val="1F1F1F"/>
          <w:sz w:val="27"/>
          <w:szCs w:val="27"/>
          <w:lang w:val="en" w:eastAsia="en-GB"/>
        </w:rPr>
      </w:pPr>
      <w:r w:rsidRPr="007223FF">
        <w:rPr>
          <w:rFonts w:ascii="Arial" w:hAnsi="Arial" w:eastAsia="Times New Roman" w:cs="Arial"/>
          <w:b/>
          <w:bCs/>
          <w:color w:val="1F1F1F"/>
          <w:sz w:val="27"/>
          <w:szCs w:val="27"/>
          <w:lang w:val="cy-GB" w:eastAsia="en-GB"/>
        </w:rPr>
        <w:t>Awyru</w:t>
      </w:r>
      <w:r w:rsidR="00A75832">
        <w:rPr>
          <w:rFonts w:ascii="Arial" w:hAnsi="Arial" w:eastAsia="Times New Roman" w:cs="Arial"/>
          <w:b/>
          <w:bCs/>
          <w:color w:val="1F1F1F"/>
          <w:sz w:val="27"/>
          <w:szCs w:val="27"/>
          <w:lang w:val="cy-GB" w:eastAsia="en-GB"/>
        </w:rPr>
        <w:t xml:space="preserve"> Digonol</w:t>
      </w:r>
    </w:p>
    <w:p w:rsidRPr="00085C35" w:rsidR="00951917" w:rsidP="0070367E" w:rsidRDefault="00D9430A" w14:paraId="246ED61A" w14:textId="19514B36">
      <w:pPr>
        <w:spacing w:after="30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7223FF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Mae darparu </w:t>
      </w:r>
      <w:r w:rsidRPr="007223FF" w:rsidR="000125D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awyru </w:t>
      </w:r>
      <w:r w:rsidR="00A7583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digonol </w:t>
      </w:r>
      <w:r w:rsidRPr="007223FF" w:rsidR="000125D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yn fesur arbennig o bwysig wrth liniaru yn erbyn y risg o ddod i gysylltiad â chlefydau trosglwyddadwy neu</w:t>
      </w:r>
      <w:r w:rsidR="00CD48D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eu l</w:t>
      </w:r>
      <w:r w:rsidRPr="007223FF" w:rsidR="000125D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ledaenu. </w:t>
      </w:r>
      <w:r w:rsidR="0030422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Ma</w:t>
      </w:r>
      <w:r w:rsidR="00C30A6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e hyn yn arbennig o berthnasol i</w:t>
      </w:r>
      <w:r w:rsidR="0030422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reoli heintiau anadlol. </w:t>
      </w:r>
      <w:r w:rsidRPr="007223FF" w:rsidR="000125D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Bydd cynnal gweithgareddau yn yr awyr agored yn darparu awyru naturiol</w:t>
      </w:r>
      <w:r w:rsidR="000125D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. Gellid darparu awyru naturiol dan do drwy agor </w:t>
      </w:r>
      <w:r w:rsidRPr="00CD48DD" w:rsidR="000125D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drysau a ffenestri os nad yw hyn yn mynd yn groes i ofynion diogelwch tân. </w:t>
      </w:r>
      <w:r w:rsidR="00BB7103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Os oes angen</w:t>
      </w:r>
      <w:r w:rsidRPr="00CD48DD" w:rsidR="008C481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gwelliannau </w:t>
      </w:r>
      <w:r w:rsidR="00EA5B0C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o ran</w:t>
      </w:r>
      <w:r w:rsidR="00BB7103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</w:t>
      </w:r>
      <w:r w:rsidRPr="00CD48DD" w:rsidR="008C481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awyru mecanyddol</w:t>
      </w:r>
      <w:r w:rsidR="00EA5B0C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, bydd gwneud y g</w:t>
      </w:r>
      <w:r w:rsidRPr="00CD48DD" w:rsidR="007223FF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welliannau hynny hefyd</w:t>
      </w:r>
      <w:r w:rsidRPr="00CD48DD" w:rsidR="008C481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yn helpu i leihau risgiau os cânt eu gwneud yn effeithiol.</w:t>
      </w:r>
    </w:p>
    <w:p w:rsidRPr="00085C35" w:rsidR="00951917" w:rsidP="0070367E" w:rsidRDefault="00E23FBB" w14:paraId="0021A988" w14:textId="7421CB3A">
      <w:pPr>
        <w:spacing w:after="30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085C3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Gall awyru weithio ar y cyd â mesurau eraill megis lleihau hyd gweithgareddau neu gyfyngu arnynt, a gwell defnydd o orchuddion wyneb mewn lleoliada</w:t>
      </w:r>
      <w:r w:rsidR="00A2437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u sydd â risg uwch o drosglwyddiad</w:t>
      </w:r>
      <w:r w:rsidRPr="00085C3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</w:t>
      </w:r>
      <w:r w:rsidR="00A2437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drwy </w:t>
      </w:r>
      <w:r w:rsidRPr="00085C3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aerosol.</w:t>
      </w:r>
    </w:p>
    <w:p w:rsidRPr="00085C35" w:rsidR="00951917" w:rsidP="0070367E" w:rsidRDefault="00E23FBB" w14:paraId="267170E4" w14:textId="4AC6EB29">
      <w:pPr>
        <w:spacing w:after="30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085C3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Mae'n bwysig nodi ardaloedd nad ydynt wedi'u hawyru'n dda ac ymdrin â nhw. </w:t>
      </w:r>
      <w:r w:rsidRPr="003F185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Y mwyaf o bobl sydd mewn ardal sydd wedi'i hawyru'n wael, a'r hiraf y maent yn aros ynddi</w:t>
      </w:r>
      <w:r w:rsidRPr="003F185D" w:rsidR="00A2437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, y mwyaf yw'r risg o ledaenu unrhyw glefyd trosglwyddadwy</w:t>
      </w:r>
      <w:r w:rsidR="003F185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.</w:t>
      </w:r>
      <w:bookmarkStart w:name="_GoBack" w:id="0"/>
      <w:bookmarkEnd w:id="0"/>
    </w:p>
    <w:p w:rsidRPr="00A24371" w:rsidR="00951917" w:rsidP="0070367E" w:rsidRDefault="00E23FBB" w14:paraId="6904B44B" w14:textId="26E4DAEC">
      <w:pPr>
        <w:spacing w:after="30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A2437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lastRenderedPageBreak/>
        <w:t xml:space="preserve">Gallwch </w:t>
      </w:r>
      <w:r w:rsidRPr="00A24371" w:rsidR="008C481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ddod ag</w:t>
      </w:r>
      <w:r w:rsidRPr="00A2437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awyr iach i le drwy:</w:t>
      </w:r>
    </w:p>
    <w:p w:rsidRPr="00A24371" w:rsidR="00951917" w:rsidRDefault="00E23FBB" w14:paraId="748584D3" w14:textId="77777777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A2437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awyru naturiol</w:t>
      </w:r>
    </w:p>
    <w:p w:rsidRPr="00A24371" w:rsidR="00951917" w:rsidRDefault="00E23FBB" w14:paraId="41457BDA" w14:textId="77777777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A2437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awyru mecanyddol</w:t>
      </w:r>
    </w:p>
    <w:p w:rsidRPr="00A24371" w:rsidR="00951917" w:rsidRDefault="00E23FBB" w14:paraId="21AD34F0" w14:textId="7263A698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A2437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cyfuniad o awyru naturiol a mecanyddol.</w:t>
      </w:r>
    </w:p>
    <w:p w:rsidRPr="00085C35" w:rsidR="00951917" w:rsidRDefault="00951917" w14:paraId="179AB0E0" w14:textId="77777777">
      <w:pPr>
        <w:spacing w:after="0" w:line="240" w:lineRule="auto"/>
        <w:ind w:left="720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</w:p>
    <w:p w:rsidRPr="00085C35" w:rsidR="00951917" w:rsidP="0070367E" w:rsidRDefault="00E23FBB" w14:paraId="0CD48D65" w14:textId="3595AE36">
      <w:pPr>
        <w:spacing w:after="30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A2437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Dylech hefyd </w:t>
      </w:r>
      <w:r w:rsidRPr="00A24371" w:rsidR="00A2437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ystyried </w:t>
      </w:r>
      <w:r w:rsidRPr="00A2437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y canlynol:</w:t>
      </w:r>
    </w:p>
    <w:p w:rsidRPr="00E23FBB" w:rsidR="00951917" w:rsidRDefault="00E23FBB" w14:paraId="514103A1" w14:textId="5DB45ADE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3F185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awyru awyr iach</w:t>
      </w:r>
      <w:r w:rsidRPr="00E23FB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effeithiol, ochr yn ochr â gorchuddion wyneb, cadw pellter ac arferion hylendid gwell</w:t>
      </w:r>
    </w:p>
    <w:p w:rsidRPr="00085C35" w:rsidR="00951917" w:rsidRDefault="00E23FBB" w14:paraId="46350A36" w14:textId="77777777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085C3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lleihau hyd gweithgareddau dan do neu gyfyngu arnynt</w:t>
      </w:r>
    </w:p>
    <w:p w:rsidRPr="00085C35" w:rsidR="00951917" w:rsidRDefault="00E23FBB" w14:paraId="7BD58178" w14:textId="77777777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085C3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cynllun yr ystafell</w:t>
      </w:r>
    </w:p>
    <w:p w:rsidRPr="00E23FBB" w:rsidR="00951917" w:rsidP="00951917" w:rsidRDefault="00E23FBB" w14:paraId="48D4E037" w14:textId="2A435DD1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E23FB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defnyddio ystafelloedd ag awyru da ac osgoi defnyddio'r rhai sydd heb hynny</w:t>
      </w:r>
    </w:p>
    <w:p w:rsidRPr="003F185D" w:rsidR="000125D5" w:rsidP="000125D5" w:rsidRDefault="00E23FBB" w14:paraId="35D4B508" w14:textId="32247DB7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3F185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asesu lefelau awyru gyda dyfeisiau monitro (fel synwyryddion carbon deuocsid) a gweithredu i ddatrys</w:t>
      </w:r>
      <w:r w:rsidR="003F185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unrhyw broblemau a nodir</w:t>
      </w:r>
    </w:p>
    <w:p w:rsidRPr="00085C35" w:rsidR="00951917" w:rsidP="00951917" w:rsidRDefault="00E23FBB" w14:paraId="0A7613F7" w14:textId="77777777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085C3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sicrhau bod systemau awyru mecanyddol yn cael eu cynnal a’u cadw yn unol â chyfarwyddiadau’r gwneuthurwyr</w:t>
      </w:r>
    </w:p>
    <w:p w:rsidRPr="00E23FBB" w:rsidR="00951917" w:rsidP="00951917" w:rsidRDefault="00E23FBB" w14:paraId="6EE8AF70" w14:textId="77777777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E23FB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osgoi awyru sydd ond yn ailgylchu aer</w:t>
      </w:r>
    </w:p>
    <w:p w:rsidRPr="00E23FBB" w:rsidR="00951917" w:rsidP="00951917" w:rsidRDefault="00E23FBB" w14:paraId="6F9F4B2E" w14:textId="22F15B7E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E23FB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os na ellir osgoi ffaniau bwrdd neu bedestal, sicrhau nad yw aer yn cael ei chwythu oddi wrth un person (neu grwpiau o bobl) at berson arall (neu grŵp o bobl) drwy ddod ag aer i mewn o'r tu allan yn rheolaidd drwy agor ffenestri neu ddrysau. </w:t>
      </w:r>
      <w:r w:rsidRPr="003F185D" w:rsidR="008C481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Ni ddylech ddefnyddio </w:t>
      </w:r>
      <w:r w:rsidRPr="003F185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ffaniau</w:t>
      </w:r>
      <w:r w:rsidRPr="003F185D" w:rsidR="008C481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bwrdd neu bedestal os yw'r awyru'n annigonol.</w:t>
      </w:r>
    </w:p>
    <w:p w:rsidRPr="00E23FBB" w:rsidR="00951917" w:rsidP="00951917" w:rsidRDefault="00E23FBB" w14:paraId="4D140857" w14:textId="47527FC5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E23FB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defnyddio ffaniau nenfwd ac awyr iach i wella cylchrediad aer o'r tu allan ac osgoi pocedi o aer segur sy'n ffurfio dan do.</w:t>
      </w:r>
    </w:p>
    <w:p w:rsidRPr="00085C35" w:rsidR="00811B16" w:rsidP="00811B16" w:rsidRDefault="00811B16" w14:paraId="6C19CB7D" w14:textId="77777777">
      <w:pPr>
        <w:spacing w:after="0" w:line="240" w:lineRule="auto"/>
        <w:ind w:left="720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</w:p>
    <w:p w:rsidRPr="00E23FBB" w:rsidR="00E23FBB" w:rsidP="0070367E" w:rsidRDefault="00E23FBB" w14:paraId="0D862039" w14:textId="77777777">
      <w:pPr>
        <w:spacing w:after="300" w:line="240" w:lineRule="auto"/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</w:pPr>
      <w:r w:rsidRPr="00E23FBB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Dylai cyflogwyr roi </w:t>
      </w:r>
      <w:r w:rsidRPr="003F185D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>arweiniad clir i weithwyr</w:t>
      </w:r>
      <w:r w:rsidRPr="00E23FBB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 ar awyru, pam y mae'n bwysig, a chyfarwyddyd ar sut i sicrhau a chynnal awyru naturiol da neu ar sut i weithredu’r systemau os yw’r dyfeisiau rheoli yn rhai y mae modd i’r staff eu defnyddio.</w:t>
      </w:r>
    </w:p>
    <w:p w:rsidRPr="00085C35" w:rsidR="00951917" w:rsidP="0070367E" w:rsidRDefault="00E23FBB" w14:paraId="5611DE71" w14:textId="77777777">
      <w:pPr>
        <w:spacing w:after="30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085C3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Ceir cyngor ac arweiniad pellach i gyflogwyr, rheolwyr adeiladu a'r rhai sy'n gyfrifol am weithleoedd, adeiladau cyhoeddus annomestig isod:</w:t>
      </w:r>
    </w:p>
    <w:p w:rsidRPr="00C642A8" w:rsidR="00751876" w:rsidP="00751876" w:rsidRDefault="00751876" w14:paraId="19FA3B3D" w14:textId="6F23598B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b/>
          <w:color w:val="0070C0"/>
          <w:sz w:val="27"/>
          <w:szCs w:val="27"/>
          <w:lang w:val="cy-GB" w:eastAsia="en-GB"/>
        </w:rPr>
      </w:pPr>
      <w:hyperlink w:history="1" r:id="rId30">
        <w:r w:rsidRPr="00C642A8">
          <w:rPr>
            <w:rFonts w:ascii="Arial" w:hAnsi="Arial" w:eastAsia="Times New Roman" w:cs="Arial"/>
            <w:b/>
            <w:color w:val="0070C0"/>
            <w:sz w:val="27"/>
            <w:szCs w:val="27"/>
            <w:lang w:val="cy-GB" w:eastAsia="en-GB"/>
          </w:rPr>
          <w:t>Awyru yn y gweithle (hse.gov.uk)</w:t>
        </w:r>
      </w:hyperlink>
    </w:p>
    <w:p w:rsidRPr="00E23FBB" w:rsidR="00951917" w:rsidP="00811B16" w:rsidRDefault="00BB7103" w14:paraId="068F7F27" w14:textId="418C4562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b/>
          <w:color w:val="0070C0"/>
          <w:sz w:val="27"/>
          <w:szCs w:val="27"/>
          <w:lang w:val="en" w:eastAsia="en-GB"/>
        </w:rPr>
      </w:pPr>
      <w:hyperlink w:history="1" r:id="rId31">
        <w:r w:rsidRPr="00E23FBB" w:rsidR="00E23FBB">
          <w:rPr>
            <w:rFonts w:ascii="Arial" w:hAnsi="Arial" w:eastAsia="Times New Roman" w:cs="Arial"/>
            <w:b/>
            <w:bCs/>
            <w:color w:val="0070C0"/>
            <w:sz w:val="27"/>
            <w:szCs w:val="27"/>
            <w:lang w:val="cy-GB" w:eastAsia="en-GB"/>
          </w:rPr>
          <w:t xml:space="preserve">Sefydliad Siartredig </w:t>
        </w:r>
        <w:r w:rsidR="00E23FBB">
          <w:rPr>
            <w:rFonts w:ascii="Arial" w:hAnsi="Arial" w:eastAsia="Times New Roman" w:cs="Arial"/>
            <w:b/>
            <w:bCs/>
            <w:color w:val="0070C0"/>
            <w:sz w:val="27"/>
            <w:szCs w:val="27"/>
            <w:lang w:val="cy-GB" w:eastAsia="en-GB"/>
          </w:rPr>
          <w:t xml:space="preserve">y </w:t>
        </w:r>
        <w:r w:rsidRPr="00E23FBB" w:rsidR="00E23FBB">
          <w:rPr>
            <w:rFonts w:ascii="Arial" w:hAnsi="Arial" w:eastAsia="Times New Roman" w:cs="Arial"/>
            <w:b/>
            <w:bCs/>
            <w:color w:val="0070C0"/>
            <w:sz w:val="27"/>
            <w:szCs w:val="27"/>
            <w:lang w:val="cy-GB" w:eastAsia="en-GB"/>
          </w:rPr>
          <w:t>Peirianwyr Gwasanaethau Adeiladu</w:t>
        </w:r>
      </w:hyperlink>
    </w:p>
    <w:p w:rsidRPr="00E23FBB" w:rsidR="00951917" w:rsidP="00E23FBB" w:rsidRDefault="00BB7103" w14:paraId="4A0DB670" w14:textId="559AAE31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b/>
          <w:color w:val="0070C0"/>
          <w:sz w:val="27"/>
          <w:szCs w:val="27"/>
          <w:lang w:val="en" w:eastAsia="en-GB"/>
        </w:rPr>
      </w:pPr>
      <w:hyperlink w:history="1" r:id="rId32">
        <w:r w:rsidRPr="00E23FBB" w:rsidR="00E23FBB">
          <w:rPr>
            <w:rFonts w:ascii="Arial" w:hAnsi="Arial" w:eastAsia="Times New Roman" w:cs="Arial"/>
            <w:b/>
            <w:bCs/>
            <w:color w:val="0070C0"/>
            <w:sz w:val="27"/>
            <w:szCs w:val="27"/>
            <w:lang w:val="cy-GB" w:eastAsia="en-GB"/>
          </w:rPr>
          <w:t>Cymdeithas Gwasanaethau</w:t>
        </w:r>
        <w:r w:rsidR="00E23FBB">
          <w:rPr>
            <w:rFonts w:ascii="Arial" w:hAnsi="Arial" w:eastAsia="Times New Roman" w:cs="Arial"/>
            <w:b/>
            <w:bCs/>
            <w:color w:val="0070C0"/>
            <w:sz w:val="27"/>
            <w:szCs w:val="27"/>
            <w:lang w:val="cy-GB" w:eastAsia="en-GB"/>
          </w:rPr>
          <w:t>’r</w:t>
        </w:r>
        <w:r w:rsidRPr="00E23FBB" w:rsidR="00E23FBB">
          <w:rPr>
            <w:rFonts w:ascii="Arial" w:hAnsi="Arial" w:eastAsia="Times New Roman" w:cs="Arial"/>
            <w:b/>
            <w:bCs/>
            <w:color w:val="0070C0"/>
            <w:sz w:val="27"/>
            <w:szCs w:val="27"/>
            <w:lang w:val="cy-GB" w:eastAsia="en-GB"/>
          </w:rPr>
          <w:t xml:space="preserve"> Peirianwyr Adeiladu</w:t>
        </w:r>
      </w:hyperlink>
    </w:p>
    <w:p w:rsidRPr="00E23FBB" w:rsidR="00951917" w:rsidP="00811B16" w:rsidRDefault="00BB7103" w14:paraId="0B1CB42B" w14:textId="77777777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b/>
          <w:color w:val="0070C0"/>
          <w:sz w:val="27"/>
          <w:szCs w:val="27"/>
          <w:lang w:val="en" w:eastAsia="en-GB"/>
        </w:rPr>
      </w:pPr>
      <w:hyperlink w:history="1" r:id="rId33">
        <w:r w:rsidRPr="00E23FBB" w:rsidR="00E23FBB">
          <w:rPr>
            <w:rFonts w:ascii="Arial" w:hAnsi="Arial" w:eastAsia="Times New Roman" w:cs="Arial"/>
            <w:b/>
            <w:bCs/>
            <w:color w:val="0070C0"/>
            <w:sz w:val="27"/>
            <w:szCs w:val="27"/>
            <w:lang w:val="cy-GB" w:eastAsia="en-GB"/>
          </w:rPr>
          <w:t>REHVA</w:t>
        </w:r>
      </w:hyperlink>
    </w:p>
    <w:p w:rsidRPr="00E23FBB" w:rsidR="00951917" w:rsidP="00811B16" w:rsidRDefault="00BB7103" w14:paraId="6738820D" w14:textId="77777777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b/>
          <w:color w:val="0070C0"/>
          <w:sz w:val="27"/>
          <w:szCs w:val="27"/>
          <w:lang w:val="en" w:eastAsia="en-GB"/>
        </w:rPr>
      </w:pPr>
      <w:hyperlink w:history="1" r:id="rId34">
        <w:r w:rsidRPr="00E23FBB" w:rsidR="00E23FBB">
          <w:rPr>
            <w:rFonts w:ascii="Arial" w:hAnsi="Arial" w:eastAsia="Times New Roman" w:cs="Arial"/>
            <w:b/>
            <w:bCs/>
            <w:color w:val="0070C0"/>
            <w:sz w:val="27"/>
            <w:szCs w:val="27"/>
            <w:lang w:val="cy-GB" w:eastAsia="en-GB"/>
          </w:rPr>
          <w:t>Yr Academi Beirianneg Frenhinol</w:t>
        </w:r>
      </w:hyperlink>
    </w:p>
    <w:p w:rsidRPr="00751876" w:rsidR="00951917" w:rsidP="00811B16" w:rsidRDefault="009D3C55" w14:paraId="7DE221E8" w14:textId="1FE1678A">
      <w:pPr>
        <w:numPr>
          <w:ilvl w:val="0"/>
          <w:numId w:val="22"/>
        </w:numPr>
        <w:spacing w:after="0" w:line="240" w:lineRule="auto"/>
        <w:rPr>
          <w:rStyle w:val="Hyperlink"/>
          <w:rFonts w:ascii="Arial" w:hAnsi="Arial" w:eastAsia="Times New Roman" w:cs="Arial"/>
          <w:sz w:val="27"/>
          <w:szCs w:val="27"/>
          <w:lang w:val="en" w:eastAsia="en-GB"/>
        </w:rPr>
      </w:pPr>
      <w:r w:rsidRPr="00751876">
        <w:rPr>
          <w:rFonts w:ascii="Arial" w:hAnsi="Arial" w:eastAsia="Times New Roman" w:cs="Arial"/>
          <w:b/>
          <w:bCs/>
          <w:color w:val="0070C0"/>
          <w:sz w:val="27"/>
          <w:szCs w:val="27"/>
          <w:lang w:val="cy-GB" w:eastAsia="en-GB"/>
        </w:rPr>
        <w:fldChar w:fldCharType="begin"/>
      </w:r>
      <w:r w:rsidRPr="00751876">
        <w:rPr>
          <w:rFonts w:ascii="Arial" w:hAnsi="Arial" w:eastAsia="Times New Roman" w:cs="Arial"/>
          <w:b/>
          <w:bCs/>
          <w:color w:val="0070C0"/>
          <w:sz w:val="27"/>
          <w:szCs w:val="27"/>
          <w:lang w:val="cy-GB" w:eastAsia="en-GB"/>
        </w:rPr>
        <w:instrText xml:space="preserve"> HYPERLINK "https://www.hse.gov.uk/ventilation/using-co2-monitors.htm" </w:instrText>
      </w:r>
      <w:r w:rsidRPr="007856C2">
        <w:rPr>
          <w:rFonts w:ascii="Arial" w:hAnsi="Arial" w:eastAsia="Times New Roman" w:cs="Arial"/>
          <w:b/>
          <w:bCs/>
          <w:color w:val="0070C0"/>
          <w:sz w:val="27"/>
          <w:szCs w:val="27"/>
          <w:lang w:val="cy-GB" w:eastAsia="en-GB"/>
        </w:rPr>
        <w:fldChar w:fldCharType="separate"/>
      </w:r>
      <w:r w:rsidRPr="00F928DB" w:rsidR="00E23FBB">
        <w:rPr>
          <w:rStyle w:val="Hyperlink"/>
          <w:rFonts w:ascii="Arial" w:hAnsi="Arial" w:eastAsia="Times New Roman" w:cs="Arial"/>
          <w:sz w:val="27"/>
          <w:szCs w:val="27"/>
          <w:lang w:val="cy-GB" w:eastAsia="en-GB"/>
        </w:rPr>
        <w:t>Nodi ardaloedd sydd wedi'u hawyru'n wael a defnyddio monitorau CO2 (ar hse.gov.uk)</w:t>
      </w:r>
    </w:p>
    <w:p w:rsidRPr="00E23FBB" w:rsidR="00951917" w:rsidP="00811B16" w:rsidRDefault="009D3C55" w14:paraId="673BC4C7" w14:textId="049F05F7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b/>
          <w:color w:val="0070C0"/>
          <w:sz w:val="27"/>
          <w:szCs w:val="27"/>
          <w:lang w:val="en" w:eastAsia="en-GB"/>
        </w:rPr>
      </w:pPr>
      <w:r w:rsidRPr="00951818">
        <w:rPr>
          <w:rFonts w:ascii="Arial" w:hAnsi="Arial" w:eastAsia="Times New Roman" w:cs="Arial"/>
          <w:b/>
          <w:bCs/>
          <w:color w:val="0070C0"/>
          <w:sz w:val="27"/>
          <w:szCs w:val="27"/>
          <w:lang w:val="cy-GB" w:eastAsia="en-GB"/>
        </w:rPr>
        <w:fldChar w:fldCharType="end"/>
      </w:r>
      <w:hyperlink w:history="1" r:id="rId35">
        <w:r w:rsidRPr="00E23FBB" w:rsidR="00E23FBB">
          <w:rPr>
            <w:rFonts w:ascii="Arial" w:hAnsi="Arial" w:eastAsia="Times New Roman" w:cs="Arial"/>
            <w:b/>
            <w:bCs/>
            <w:color w:val="0070C0"/>
            <w:sz w:val="27"/>
            <w:szCs w:val="27"/>
            <w:lang w:val="cy-GB" w:eastAsia="en-GB"/>
          </w:rPr>
          <w:t xml:space="preserve">TM40: iechyd a lles </w:t>
        </w:r>
        <w:r w:rsidR="00E23FBB">
          <w:rPr>
            <w:rFonts w:ascii="Arial" w:hAnsi="Arial" w:eastAsia="Times New Roman" w:cs="Arial"/>
            <w:b/>
            <w:bCs/>
            <w:color w:val="0070C0"/>
            <w:sz w:val="27"/>
            <w:szCs w:val="27"/>
            <w:lang w:val="cy-GB" w:eastAsia="en-GB"/>
          </w:rPr>
          <w:t>mewn</w:t>
        </w:r>
        <w:r w:rsidRPr="00E23FBB" w:rsidR="00E23FBB">
          <w:rPr>
            <w:rFonts w:ascii="Arial" w:hAnsi="Arial" w:eastAsia="Times New Roman" w:cs="Arial"/>
            <w:b/>
            <w:bCs/>
            <w:color w:val="0070C0"/>
            <w:sz w:val="27"/>
            <w:szCs w:val="27"/>
            <w:lang w:val="cy-GB" w:eastAsia="en-GB"/>
          </w:rPr>
          <w:t xml:space="preserve"> gwasanaethau </w:t>
        </w:r>
        <w:r w:rsidR="00E23FBB">
          <w:rPr>
            <w:rFonts w:ascii="Arial" w:hAnsi="Arial" w:eastAsia="Times New Roman" w:cs="Arial"/>
            <w:b/>
            <w:bCs/>
            <w:color w:val="0070C0"/>
            <w:sz w:val="27"/>
            <w:szCs w:val="27"/>
            <w:lang w:val="cy-GB" w:eastAsia="en-GB"/>
          </w:rPr>
          <w:t xml:space="preserve">adeiladu </w:t>
        </w:r>
        <w:r w:rsidRPr="00E23FBB" w:rsidR="00E23FBB">
          <w:rPr>
            <w:rFonts w:ascii="Arial" w:hAnsi="Arial" w:eastAsia="Times New Roman" w:cs="Arial"/>
            <w:b/>
            <w:bCs/>
            <w:color w:val="0070C0"/>
            <w:sz w:val="27"/>
            <w:szCs w:val="27"/>
            <w:lang w:val="cy-GB" w:eastAsia="en-GB"/>
          </w:rPr>
          <w:t>(ar cibse.org)</w:t>
        </w:r>
      </w:hyperlink>
    </w:p>
    <w:p w:rsidRPr="00E23FBB" w:rsidR="00951917" w:rsidP="00811B16" w:rsidRDefault="00BB7103" w14:paraId="7AF8FE1A" w14:textId="3381BB8A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b/>
          <w:color w:val="0070C0"/>
          <w:sz w:val="27"/>
          <w:szCs w:val="27"/>
          <w:lang w:val="en" w:eastAsia="en-GB"/>
        </w:rPr>
      </w:pPr>
      <w:hyperlink w:history="1" r:id="rId36">
        <w:r w:rsidRPr="00E23FBB" w:rsidR="00E23FBB">
          <w:rPr>
            <w:rFonts w:ascii="Arial" w:hAnsi="Arial" w:eastAsia="Times New Roman" w:cs="Arial"/>
            <w:b/>
            <w:bCs/>
            <w:color w:val="0070C0"/>
            <w:sz w:val="27"/>
            <w:szCs w:val="27"/>
            <w:lang w:val="cy-GB" w:eastAsia="en-GB"/>
          </w:rPr>
          <w:t xml:space="preserve">EMG a SPI-B: </w:t>
        </w:r>
        <w:r w:rsidR="00DB395A">
          <w:rPr>
            <w:rFonts w:ascii="Arial" w:hAnsi="Arial" w:eastAsia="Times New Roman" w:cs="Arial"/>
            <w:b/>
            <w:bCs/>
            <w:color w:val="0070C0"/>
            <w:sz w:val="27"/>
            <w:szCs w:val="27"/>
            <w:lang w:val="cy-GB" w:eastAsia="en-GB"/>
          </w:rPr>
          <w:t>d</w:t>
        </w:r>
        <w:r w:rsidR="00E23FBB">
          <w:rPr>
            <w:rFonts w:ascii="Arial" w:hAnsi="Arial" w:eastAsia="Times New Roman" w:cs="Arial"/>
            <w:b/>
            <w:bCs/>
            <w:color w:val="0070C0"/>
            <w:sz w:val="27"/>
            <w:szCs w:val="27"/>
            <w:lang w:val="cy-GB" w:eastAsia="en-GB"/>
          </w:rPr>
          <w:t>efnyddio dulliau</w:t>
        </w:r>
        <w:r w:rsidRPr="00E23FBB" w:rsidR="00E23FBB">
          <w:rPr>
            <w:rFonts w:ascii="Arial" w:hAnsi="Arial" w:eastAsia="Times New Roman" w:cs="Arial"/>
            <w:b/>
            <w:bCs/>
            <w:color w:val="0070C0"/>
            <w:sz w:val="27"/>
            <w:szCs w:val="27"/>
            <w:lang w:val="cy-GB" w:eastAsia="en-GB"/>
          </w:rPr>
          <w:t xml:space="preserve"> monitro CO2 fel </w:t>
        </w:r>
        <w:r w:rsidR="00E23FBB">
          <w:rPr>
            <w:rFonts w:ascii="Arial" w:hAnsi="Arial" w:eastAsia="Times New Roman" w:cs="Arial"/>
            <w:b/>
            <w:bCs/>
            <w:color w:val="0070C0"/>
            <w:sz w:val="27"/>
            <w:szCs w:val="27"/>
            <w:lang w:val="cy-GB" w:eastAsia="en-GB"/>
          </w:rPr>
          <w:t>ffordd o fynd ati i</w:t>
        </w:r>
        <w:r w:rsidRPr="00E23FBB" w:rsidR="00E23FBB">
          <w:rPr>
            <w:rFonts w:ascii="Arial" w:hAnsi="Arial" w:eastAsia="Times New Roman" w:cs="Arial"/>
            <w:b/>
            <w:bCs/>
            <w:color w:val="0070C0"/>
            <w:sz w:val="27"/>
            <w:szCs w:val="27"/>
            <w:lang w:val="cy-GB" w:eastAsia="en-GB"/>
          </w:rPr>
          <w:t xml:space="preserve"> </w:t>
        </w:r>
        <w:r w:rsidR="00E23FBB">
          <w:rPr>
            <w:rFonts w:ascii="Arial" w:hAnsi="Arial" w:eastAsia="Times New Roman" w:cs="Arial"/>
            <w:b/>
            <w:bCs/>
            <w:color w:val="0070C0"/>
            <w:sz w:val="27"/>
            <w:szCs w:val="27"/>
            <w:lang w:val="cy-GB" w:eastAsia="en-GB"/>
          </w:rPr>
          <w:t xml:space="preserve">reoli </w:t>
        </w:r>
        <w:r w:rsidRPr="00E23FBB" w:rsidR="00E23FBB">
          <w:rPr>
            <w:rFonts w:ascii="Arial" w:hAnsi="Arial" w:eastAsia="Times New Roman" w:cs="Arial"/>
            <w:b/>
            <w:bCs/>
            <w:color w:val="0070C0"/>
            <w:sz w:val="27"/>
            <w:szCs w:val="27"/>
            <w:lang w:val="cy-GB" w:eastAsia="en-GB"/>
          </w:rPr>
          <w:t>awyr</w:t>
        </w:r>
        <w:r w:rsidR="00E23FBB">
          <w:rPr>
            <w:rFonts w:ascii="Arial" w:hAnsi="Arial" w:eastAsia="Times New Roman" w:cs="Arial"/>
            <w:b/>
            <w:bCs/>
            <w:color w:val="0070C0"/>
            <w:sz w:val="27"/>
            <w:szCs w:val="27"/>
            <w:lang w:val="cy-GB" w:eastAsia="en-GB"/>
          </w:rPr>
          <w:t>u i liniaru trosglwyddiad</w:t>
        </w:r>
        <w:r w:rsidRPr="00E23FBB" w:rsidR="00E23FBB">
          <w:rPr>
            <w:rFonts w:ascii="Arial" w:hAnsi="Arial" w:eastAsia="Times New Roman" w:cs="Arial"/>
            <w:b/>
            <w:bCs/>
            <w:color w:val="0070C0"/>
            <w:sz w:val="27"/>
            <w:szCs w:val="27"/>
            <w:lang w:val="cy-GB" w:eastAsia="en-GB"/>
          </w:rPr>
          <w:t xml:space="preserve"> SARS-CoV-2, 27 Mai 2021 - GOV.UK (ar GOV.UK)</w:t>
        </w:r>
      </w:hyperlink>
    </w:p>
    <w:p w:rsidRPr="00E23FBB" w:rsidR="00951917" w:rsidP="00811B16" w:rsidRDefault="00BB7103" w14:paraId="3D39164B" w14:textId="041BDAB6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b/>
          <w:color w:val="0070C0"/>
          <w:sz w:val="27"/>
          <w:szCs w:val="27"/>
          <w:lang w:val="en" w:eastAsia="en-GB"/>
        </w:rPr>
      </w:pPr>
      <w:hyperlink w:history="1" r:id="rId37">
        <w:r w:rsidR="00DB395A">
          <w:rPr>
            <w:rFonts w:ascii="Arial" w:hAnsi="Arial" w:eastAsia="Times New Roman" w:cs="Arial"/>
            <w:b/>
            <w:bCs/>
            <w:color w:val="0070C0"/>
            <w:sz w:val="27"/>
            <w:szCs w:val="27"/>
            <w:lang w:val="cy-GB" w:eastAsia="en-GB"/>
          </w:rPr>
          <w:t>EMG: r</w:t>
        </w:r>
        <w:r w:rsidR="00E23FBB">
          <w:rPr>
            <w:rFonts w:ascii="Arial" w:hAnsi="Arial" w:eastAsia="Times New Roman" w:cs="Arial"/>
            <w:b/>
            <w:bCs/>
            <w:color w:val="0070C0"/>
            <w:sz w:val="27"/>
            <w:szCs w:val="27"/>
            <w:lang w:val="cy-GB" w:eastAsia="en-GB"/>
          </w:rPr>
          <w:t>ôl awyru wrth reoli trosglwyddiad</w:t>
        </w:r>
        <w:r w:rsidRPr="00E23FBB" w:rsidR="00E23FBB">
          <w:rPr>
            <w:rFonts w:ascii="Arial" w:hAnsi="Arial" w:eastAsia="Times New Roman" w:cs="Arial"/>
            <w:b/>
            <w:bCs/>
            <w:color w:val="0070C0"/>
            <w:sz w:val="27"/>
            <w:szCs w:val="27"/>
            <w:lang w:val="cy-GB" w:eastAsia="en-GB"/>
          </w:rPr>
          <w:t xml:space="preserve"> SARS-CoV-2 (ar GOV.UK)</w:t>
        </w:r>
      </w:hyperlink>
    </w:p>
    <w:p w:rsidRPr="0079256B" w:rsidR="00951917" w:rsidP="00951917" w:rsidRDefault="00951917" w14:paraId="41286263" w14:textId="77777777">
      <w:p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</w:p>
    <w:p w:rsidR="002874A7" w:rsidP="002874A7" w:rsidRDefault="00E23FBB" w14:paraId="1F83C1A8" w14:textId="54BD985D">
      <w:pPr>
        <w:spacing w:after="375" w:line="330" w:lineRule="atLeast"/>
        <w:outlineLvl w:val="4"/>
        <w:rPr>
          <w:rFonts w:ascii="Arial" w:hAnsi="Arial" w:eastAsia="Times New Roman" w:cs="Arial"/>
          <w:b/>
          <w:bCs/>
          <w:color w:val="1F1F1F"/>
          <w:sz w:val="27"/>
          <w:szCs w:val="27"/>
          <w:lang w:val="en" w:eastAsia="en-GB"/>
        </w:rPr>
      </w:pPr>
      <w:r w:rsidRPr="00F928DB">
        <w:rPr>
          <w:rFonts w:ascii="Arial" w:hAnsi="Arial" w:eastAsia="Times New Roman" w:cs="Arial"/>
          <w:b/>
          <w:bCs/>
          <w:color w:val="1F1F1F"/>
          <w:sz w:val="27"/>
          <w:szCs w:val="27"/>
          <w:lang w:val="cy-GB" w:eastAsia="en-GB"/>
        </w:rPr>
        <w:t xml:space="preserve">Arferion </w:t>
      </w:r>
      <w:r w:rsidRPr="00F928DB" w:rsidR="009D3C55">
        <w:rPr>
          <w:rFonts w:ascii="Arial" w:hAnsi="Arial" w:eastAsia="Times New Roman" w:cs="Arial"/>
          <w:b/>
          <w:bCs/>
          <w:color w:val="1F1F1F"/>
          <w:sz w:val="27"/>
          <w:szCs w:val="27"/>
          <w:lang w:val="cy-GB" w:eastAsia="en-GB"/>
        </w:rPr>
        <w:t xml:space="preserve">cadarn o ran </w:t>
      </w:r>
      <w:r w:rsidRPr="00751876">
        <w:rPr>
          <w:rFonts w:ascii="Arial" w:hAnsi="Arial" w:eastAsia="Times New Roman" w:cs="Arial"/>
          <w:b/>
          <w:bCs/>
          <w:color w:val="1F1F1F"/>
          <w:sz w:val="27"/>
          <w:szCs w:val="27"/>
          <w:lang w:val="cy-GB" w:eastAsia="en-GB"/>
        </w:rPr>
        <w:t>glanhau</w:t>
      </w:r>
      <w:r w:rsidR="009D3C55">
        <w:rPr>
          <w:rFonts w:ascii="Arial" w:hAnsi="Arial" w:eastAsia="Times New Roman" w:cs="Arial"/>
          <w:b/>
          <w:bCs/>
          <w:color w:val="1F1F1F"/>
          <w:sz w:val="27"/>
          <w:szCs w:val="27"/>
          <w:lang w:val="cy-GB" w:eastAsia="en-GB"/>
        </w:rPr>
        <w:t>,</w:t>
      </w:r>
      <w:r w:rsidRPr="00F06846">
        <w:rPr>
          <w:rFonts w:ascii="Arial" w:hAnsi="Arial" w:eastAsia="Times New Roman" w:cs="Arial"/>
          <w:b/>
          <w:bCs/>
          <w:color w:val="1F1F1F"/>
          <w:sz w:val="27"/>
          <w:szCs w:val="27"/>
          <w:lang w:val="cy-GB" w:eastAsia="en-GB"/>
        </w:rPr>
        <w:t xml:space="preserve"> hylendid personol </w:t>
      </w:r>
      <w:r w:rsidR="009D3C55">
        <w:rPr>
          <w:rFonts w:ascii="Arial" w:hAnsi="Arial" w:eastAsia="Times New Roman" w:cs="Arial"/>
          <w:b/>
          <w:bCs/>
          <w:color w:val="1F1F1F"/>
          <w:sz w:val="27"/>
          <w:szCs w:val="27"/>
          <w:lang w:val="cy-GB" w:eastAsia="en-GB"/>
        </w:rPr>
        <w:t xml:space="preserve">a golchi dwylo </w:t>
      </w:r>
    </w:p>
    <w:p w:rsidR="00BC4477" w:rsidP="000E6DD0" w:rsidRDefault="00BC4477" w14:paraId="0FB76A15" w14:textId="11C26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</w:pPr>
      <w:r w:rsidRPr="00BC4477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Mae glanhau a diheintio effeithiol ac amserol yn un o egwyddorion pwysig atal a rheoli heintiau a bydd yn helpu i leihau </w:t>
      </w:r>
      <w:r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>t</w:t>
      </w:r>
      <w:r w:rsidR="000A520A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rosglwyddiad </w:t>
      </w:r>
      <w:r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>clefydau trosglwyddadwy</w:t>
      </w:r>
      <w:r w:rsidR="000A520A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 ymhellach</w:t>
      </w:r>
      <w:r w:rsidRPr="00BC4477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, yn enwedig </w:t>
      </w:r>
      <w:r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y </w:t>
      </w:r>
      <w:r w:rsidRPr="00BC4477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>norofeirws. Dylai amserlen lanhau gynnwys manylion am ddulliau glanhau (cyfraddau gwan</w:t>
      </w:r>
      <w:r w:rsidR="00A21966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>ediad</w:t>
      </w:r>
      <w:r w:rsidRPr="00BC4477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 ac amseroedd cyswllt), </w:t>
      </w:r>
      <w:r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y </w:t>
      </w:r>
      <w:r w:rsidRPr="00BC4477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>cemegion i'w defnyddio, amlder glanhau'r amgylchedd a</w:t>
      </w:r>
      <w:r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>’r</w:t>
      </w:r>
      <w:r w:rsidRPr="00BC4477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 cyfarpar. Dylid glanhau a diheintio arwynebau </w:t>
      </w:r>
      <w:r w:rsidR="00A21966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>y bydd dwylo’n cyffwrdd â hwy,</w:t>
      </w:r>
      <w:r w:rsidRPr="00BC4477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 fel dolenni drysau, tapiau, switsys golau a phadiau gwthio</w:t>
      </w:r>
      <w:r w:rsidR="00A21966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>,</w:t>
      </w:r>
      <w:r w:rsidRPr="00BC4477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 a thoiledau sy'n peri mwy o risg o drosglwyddo</w:t>
      </w:r>
      <w:r w:rsidR="00A21966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>,</w:t>
      </w:r>
      <w:r w:rsidRPr="00BC4477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 mor aml ag </w:t>
      </w:r>
      <w:r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>y bo’n</w:t>
      </w:r>
      <w:r w:rsidRPr="00BC4477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 ymarferol i'w wneud.</w:t>
      </w:r>
    </w:p>
    <w:p w:rsidRPr="00C642A8" w:rsidR="00F66C72" w:rsidP="00F66C72" w:rsidRDefault="00F66C72" w14:paraId="6479BCE8" w14:textId="77777777">
      <w:pPr>
        <w:rPr>
          <w:rFonts w:ascii="Arial" w:hAnsi="Arial" w:cs="Arial"/>
          <w:color w:val="1F1F1F"/>
          <w:sz w:val="27"/>
          <w:szCs w:val="27"/>
          <w:highlight w:val="cyan"/>
          <w:shd w:val="clear" w:color="auto" w:fill="FFFFFF"/>
        </w:rPr>
      </w:pPr>
    </w:p>
    <w:p w:rsidR="002874A7" w:rsidP="0070367E" w:rsidRDefault="00A21966" w14:paraId="136D333E" w14:textId="7C5D97ED">
      <w:pPr>
        <w:spacing w:after="375" w:line="240" w:lineRule="auto"/>
        <w:outlineLvl w:val="4"/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</w:pPr>
      <w:r w:rsidRPr="00C642A8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>Mae g</w:t>
      </w:r>
      <w:r w:rsidRPr="00A21966" w:rsidR="00E23FBB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>olchi</w:t>
      </w:r>
      <w:r w:rsidRPr="00B679FF" w:rsidR="00E23FBB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 dwylo gyda sebon a dŵr</w:t>
      </w:r>
      <w:r w:rsidR="00FF3B5A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>,</w:t>
      </w:r>
      <w:r w:rsidRPr="00B679FF" w:rsidR="00E23FBB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 neu ddefnyddio hylif diheintio dwylo yn rheolaidd pan nad oes sebon a dŵ</w:t>
      </w:r>
      <w:r w:rsidR="00306AAB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>r ar gael</w:t>
      </w:r>
      <w:r w:rsidR="00FF3B5A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>,</w:t>
      </w:r>
      <w:r w:rsidRPr="00B679FF" w:rsidR="00E23FBB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 yn helpu i atal</w:t>
      </w:r>
      <w:r w:rsidRPr="00B679FF" w:rsidR="00546091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 feiry</w:t>
      </w:r>
      <w:r w:rsidRPr="00B679FF" w:rsidR="00E23FBB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>s</w:t>
      </w:r>
      <w:r w:rsidRPr="00B679FF" w:rsidR="00546091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>au</w:t>
      </w:r>
      <w:r w:rsidRPr="00B679FF" w:rsidR="00E23FBB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 rhag lledaenu</w:t>
      </w:r>
      <w:r w:rsidR="00F66374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>, a dyma un o’r mesurau rheoli pwysicaf i helpu i leihau lledaeniad unrhyw glefyd trosglwyddadwy</w:t>
      </w:r>
      <w:r w:rsidRPr="00B679FF" w:rsidR="00E23FBB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. Mae ein dwylo'n cyffwrdd â llawer o arwynebau drwy gydol </w:t>
      </w:r>
      <w:r w:rsidRPr="00B679FF" w:rsidR="00546091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y dydd, a gall hyn helpu feirysau </w:t>
      </w:r>
      <w:r w:rsidRPr="00B679FF" w:rsidR="00E23FBB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i symud o gwmpas. Os oes </w:t>
      </w:r>
      <w:r w:rsidR="005E0E6D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>gennych</w:t>
      </w:r>
      <w:r w:rsidRPr="00B679FF" w:rsidR="00E23FBB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 feirws ar ei</w:t>
      </w:r>
      <w:r w:rsidR="005E0E6D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ch </w:t>
      </w:r>
      <w:r w:rsidRPr="00B679FF" w:rsidR="00E23FBB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>dwylo, gallwch ei drosglwyddo i arwynebau eraill neu i'ch llygaid, eich trwyn neu'ch ceg. Dyma un ffordd y gall feir</w:t>
      </w:r>
      <w:r w:rsidR="00FF3B5A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>ysau fynd i mewn i'ch corff a</w:t>
      </w:r>
      <w:r w:rsidRPr="00B679FF" w:rsidR="00E23FBB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 heintio</w:t>
      </w:r>
      <w:r w:rsidR="00FF3B5A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 pobl</w:t>
      </w:r>
      <w:r w:rsidRPr="00B679FF" w:rsidR="00E23FBB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. Mae golchi neu ddiheintio eich dwylo yn cael gwared ar feirysau a germau eraill, felly </w:t>
      </w:r>
      <w:r w:rsidR="005E0E6D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>rydych</w:t>
      </w:r>
      <w:r w:rsidRPr="00B679FF" w:rsidR="00E23FBB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 yn llai teby</w:t>
      </w:r>
      <w:r w:rsidRPr="00B679FF" w:rsidR="002D6FDF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>gol o'u lledaenu neu o gael ei</w:t>
      </w:r>
      <w:r w:rsidR="005E0E6D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>ch</w:t>
      </w:r>
      <w:r w:rsidRPr="00B679FF" w:rsidR="00E23FBB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 heintio.</w:t>
      </w:r>
    </w:p>
    <w:p w:rsidR="00F66374" w:rsidP="0070367E" w:rsidRDefault="00F66374" w14:paraId="4740FD0B" w14:textId="4D0E3CF6">
      <w:pPr>
        <w:spacing w:after="375" w:line="240" w:lineRule="auto"/>
        <w:outlineLvl w:val="4"/>
        <w:rPr>
          <w:rFonts w:ascii="Arial" w:hAnsi="Arial" w:cs="Arial"/>
          <w:color w:val="1F1F1F"/>
          <w:sz w:val="27"/>
          <w:szCs w:val="27"/>
          <w:shd w:val="clear" w:color="auto" w:fill="FFFFFF"/>
        </w:rPr>
      </w:pPr>
      <w:r w:rsidRPr="00C642A8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>I gefnogi golchi dwylo’n rheolaidd a thrylwyr, dylai dŵr poeth ac oer neu gynnes, sebon a thyweli glân neu ddulliau eraill o lanhau neu sychu fod ar gael mewn cyfleusterau ymolchi. Os yw'n ofynnol yn ôl y math o waith, dylid darparu cawodydd hefyd.</w:t>
      </w:r>
    </w:p>
    <w:p w:rsidR="003A4356" w:rsidP="003A4356" w:rsidRDefault="00E23FBB" w14:paraId="6EED866D" w14:textId="0FEF7350">
      <w:pPr>
        <w:spacing w:after="375" w:line="330" w:lineRule="atLeast"/>
        <w:outlineLvl w:val="4"/>
        <w:rPr>
          <w:rFonts w:ascii="Arial" w:hAnsi="Arial" w:eastAsia="Times New Roman" w:cs="Arial"/>
          <w:b/>
          <w:bCs/>
          <w:color w:val="1F1F1F"/>
          <w:sz w:val="27"/>
          <w:szCs w:val="27"/>
          <w:lang w:val="en" w:eastAsia="en-GB"/>
        </w:rPr>
      </w:pPr>
      <w:r w:rsidRPr="003A4356">
        <w:rPr>
          <w:rFonts w:ascii="Arial" w:hAnsi="Arial" w:eastAsia="Times New Roman" w:cs="Arial"/>
          <w:b/>
          <w:bCs/>
          <w:color w:val="1F1F1F"/>
          <w:sz w:val="27"/>
          <w:szCs w:val="27"/>
          <w:lang w:val="cy-GB" w:eastAsia="en-GB"/>
        </w:rPr>
        <w:t>Hyfforddiant</w:t>
      </w:r>
    </w:p>
    <w:p w:rsidRPr="00C642A8" w:rsidR="00F66374" w:rsidP="00F66374" w:rsidRDefault="00F66374" w14:paraId="21AF5956" w14:textId="240CEC1E">
      <w:pPr>
        <w:spacing w:after="375" w:line="240" w:lineRule="auto"/>
        <w:outlineLvl w:val="4"/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</w:pPr>
      <w:r w:rsidRPr="00C642A8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Mae'n bwysig bod pawb sy'n ymwneud â gweithle neu weithgarwch busnes yn ymwybodol o bwysigrwydd gweithredu lefel gymesur o fesurau rheoli iechyd y cyhoedd i helpu i leihau’r risg o drosglwyddo heintiau. </w:t>
      </w:r>
    </w:p>
    <w:p w:rsidRPr="00C642A8" w:rsidR="00F66374" w:rsidP="00F66374" w:rsidRDefault="00F66374" w14:paraId="11E7FF4C" w14:textId="49DC6670">
      <w:pPr>
        <w:spacing w:after="375" w:line="240" w:lineRule="auto"/>
        <w:outlineLvl w:val="4"/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</w:pPr>
      <w:r w:rsidRPr="00C642A8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Bydd gwybodaeth, cyfarwyddyd a lefel briodol o hyfforddiant yn helpu i weithredu'r </w:t>
      </w:r>
      <w:r w:rsidR="00F928DB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>mesurau rheoli</w:t>
      </w:r>
      <w:r w:rsidRPr="00C642A8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 hynny'n gadarn ac yn helpu i ddiogelu pawb. Bydd hyd yn oed ychydig </w:t>
      </w:r>
      <w:r w:rsidR="00F928DB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bach </w:t>
      </w:r>
      <w:r w:rsidRPr="00C642A8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o hyfforddiant yn rhoi'r wybodaeth a'r sgiliau </w:t>
      </w:r>
      <w:r w:rsidRPr="00C642A8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lastRenderedPageBreak/>
        <w:t>sydd eu hangen ar y rhai sy’n cymryd rhan i weithredu'r mesurau iechyd cyhoeddus a fabwysiadwyd yn eu gweithle neu weithgarwch busnes.</w:t>
      </w:r>
    </w:p>
    <w:p w:rsidR="00811B16" w:rsidP="00811B16" w:rsidRDefault="00E23FBB" w14:paraId="31DDE69E" w14:textId="0573632B">
      <w:pPr>
        <w:spacing w:after="375" w:line="330" w:lineRule="atLeast"/>
        <w:outlineLvl w:val="4"/>
        <w:rPr>
          <w:rFonts w:ascii="Arial" w:hAnsi="Arial" w:eastAsia="Times New Roman" w:cs="Arial"/>
          <w:b/>
          <w:bCs/>
          <w:color w:val="1F1F1F"/>
          <w:sz w:val="27"/>
          <w:szCs w:val="27"/>
          <w:lang w:val="en" w:eastAsia="en-GB"/>
        </w:rPr>
      </w:pPr>
      <w:r w:rsidRPr="00F11C5F">
        <w:rPr>
          <w:rFonts w:ascii="Arial" w:hAnsi="Arial" w:eastAsia="Times New Roman" w:cs="Arial"/>
          <w:b/>
          <w:bCs/>
          <w:color w:val="1F1F1F"/>
          <w:sz w:val="27"/>
          <w:szCs w:val="27"/>
          <w:lang w:val="cy-GB" w:eastAsia="en-GB"/>
        </w:rPr>
        <w:t>Cadw pellter corfforol</w:t>
      </w:r>
    </w:p>
    <w:p w:rsidR="00F25C2F" w:rsidP="0070367E" w:rsidRDefault="00F66374" w14:paraId="61A3C05E" w14:textId="203D1861">
      <w:pPr>
        <w:spacing w:after="300" w:line="240" w:lineRule="auto"/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</w:pPr>
      <w:r w:rsidRPr="00F66374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Mae cadw pellter corfforol yn arbennig o berthnasol er mwyn lleihau lledaeniad afiechydon anadlol fel y ffliw a'r coronafeirws. </w:t>
      </w:r>
      <w:r w:rsidRPr="00F11C5F" w:rsidR="00F11C5F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D</w:t>
      </w:r>
      <w:r w:rsidRPr="00F11C5F" w:rsidR="00E23FB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ylid hefyd ystyried pa gamau lliniaru y gellir eu cymryd os nad oes modd cadw pellter corfforol neu os yw’n anoddach sicrhau hynny. Os na fydd cymryd mesurau rhesymol eraill yn lleihau digon ar y risg o ddod i gysylltiad â’r </w:t>
      </w:r>
      <w:r w:rsidRPr="00F11C5F" w:rsidR="00F11C5F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clefydau trosglwyddadwy</w:t>
      </w:r>
      <w:r w:rsidRPr="00F11C5F" w:rsidR="00E23FB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, mae hynny’n awgrymu </w:t>
      </w:r>
      <w:r w:rsidRPr="00F11C5F" w:rsidR="00F11C5F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 </w:t>
      </w:r>
      <w:r w:rsidR="00BF5AD9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dylid </w:t>
      </w:r>
      <w:r w:rsidR="00F11C5F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rhoi mesurau</w:t>
      </w:r>
      <w:r w:rsidRPr="00F11C5F" w:rsidR="00F11C5F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</w:t>
      </w:r>
      <w:r w:rsidRPr="00F11C5F" w:rsidR="00E23FB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cadw pellter </w:t>
      </w:r>
      <w:r w:rsidRPr="00306AAB" w:rsidR="00E23FB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corfforol</w:t>
      </w:r>
      <w:r w:rsidRPr="00306AAB" w:rsidR="00F11C5F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ar waith</w:t>
      </w:r>
      <w:r w:rsidRPr="00306AAB" w:rsidR="00E23FB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.</w:t>
      </w:r>
    </w:p>
    <w:p w:rsidRPr="00085C35" w:rsidR="00811B16" w:rsidP="0070367E" w:rsidRDefault="00E23FBB" w14:paraId="5B2E0AF3" w14:textId="1D8B4092">
      <w:pPr>
        <w:spacing w:after="30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F11C5F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Bydd natur y mesurau </w:t>
      </w:r>
      <w:r w:rsidRPr="00F11C5F" w:rsidR="00F11C5F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iechyd y cyhoedd </w:t>
      </w:r>
      <w:r w:rsidRPr="00F11C5F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sy’n rhesymol yn dibynnu ar natur benodol y gweithle neu’r safle unigol, a byddant yn adlewyrchu'r amgylchedd ffisegol a natur y busnes neu'r gweithgaredd dan sylw. Dyma enghreifftiau o sut y gellir helpu i gadw pellter corfforol:</w:t>
      </w:r>
    </w:p>
    <w:p w:rsidRPr="00085C35" w:rsidR="00811B16" w:rsidRDefault="00BF5AD9" w14:paraId="1066EFDC" w14:textId="23EDF012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rheoli </w:t>
      </w:r>
      <w:r w:rsidRPr="00085C35" w:rsidR="00E23FB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mynediad i'r safle a chyfyngu ar nifer y bobl sydd ar y safle ar unrhyw un adeg</w:t>
      </w:r>
    </w:p>
    <w:p w:rsidRPr="00085C35" w:rsidR="00811B16" w:rsidRDefault="00E23FBB" w14:paraId="580C8DC2" w14:textId="7425CF9D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085C3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cynyddu'r gofod rhwng pobl drwy leihau cyfanswm nifer y bobl sy'n </w:t>
      </w:r>
      <w:r w:rsidR="00BF5AD9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bresennol</w:t>
      </w:r>
    </w:p>
    <w:p w:rsidRPr="00085C35" w:rsidR="00811B16" w:rsidRDefault="00E23FBB" w14:paraId="74A72636" w14:textId="77777777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085C3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newid cynllun y safle a symud dodrefn er mwyn gallu sicrhau pellter corfforol</w:t>
      </w:r>
    </w:p>
    <w:p w:rsidRPr="00085C35" w:rsidR="00811B16" w:rsidRDefault="00E23FBB" w14:paraId="4B71E48C" w14:textId="77777777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085C3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rheoli’r defnydd o fynedfeydd, coridorau, grisiau a lifftiau</w:t>
      </w:r>
    </w:p>
    <w:p w:rsidRPr="00085C35" w:rsidR="00811B16" w:rsidRDefault="00E23FBB" w14:paraId="6B599D4F" w14:textId="77777777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085C3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rheoli’r defnydd o gyfleusterau a rennir megis toiledau a cheginau</w:t>
      </w:r>
    </w:p>
    <w:p w:rsidRPr="005844C0" w:rsidR="00811B16" w:rsidP="007F6FA6" w:rsidRDefault="00E23FBB" w14:paraId="33844930" w14:textId="7956D1EA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3241A4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cynyddu'r lle rhwng aelodau o staff – er enghraifft, gadael </w:t>
      </w:r>
      <w:r w:rsidRPr="003241A4" w:rsidR="005844C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bylchau</w:t>
      </w:r>
      <w:r w:rsidRPr="003241A4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rhwng pobl ar linell gynhyrchu a defnyddio marciau i nodi'r bylchau</w:t>
      </w:r>
      <w:r w:rsidRPr="003241A4" w:rsidR="005844C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mewn lle swyddfa gyda bylchau rhwng desgiau a ddefnyddir ac ati</w:t>
      </w:r>
      <w:r w:rsidRPr="003241A4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- </w:t>
      </w:r>
      <w:r w:rsidRPr="003241A4" w:rsidR="005C0E04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1m neu 2m – 2m </w:t>
      </w:r>
      <w:r w:rsidRPr="003241A4" w:rsidR="005844C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s</w:t>
      </w:r>
      <w:r w:rsidRPr="003241A4" w:rsidR="005C0E04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y</w:t>
      </w:r>
      <w:r w:rsidRPr="003241A4" w:rsidR="005844C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’</w:t>
      </w:r>
      <w:r w:rsidRPr="003241A4" w:rsidR="005C0E04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n cynnig y manteision mwyaf posibl fel mesur</w:t>
      </w:r>
      <w:r w:rsidRPr="003241A4" w:rsidR="005844C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rheoli iechyd y c</w:t>
      </w:r>
      <w:r w:rsidRPr="003241A4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yhoedd </w:t>
      </w:r>
      <w:r w:rsidRPr="003241A4" w:rsidR="005844C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gan</w:t>
      </w:r>
      <w:r w:rsidRPr="003241A4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ystyried</w:t>
      </w:r>
      <w:r w:rsidRPr="005844C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darparu </w:t>
      </w:r>
      <w:r w:rsidR="003241A4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lleoedd</w:t>
      </w:r>
      <w:r w:rsidRPr="005844C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gorffwys priodol, megis darparu lle ych</w:t>
      </w:r>
      <w:r w:rsidRPr="005844C0" w:rsidR="005844C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wanegol neu drefnu </w:t>
      </w:r>
      <w:r w:rsidR="003241A4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seibiannau</w:t>
      </w:r>
      <w:r w:rsidRPr="005844C0" w:rsidR="005844C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</w:t>
      </w:r>
      <w:r w:rsidR="005844C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ar adegau gwahanol</w:t>
      </w:r>
      <w:r w:rsidRPr="005844C0" w:rsidR="005844C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</w:t>
      </w:r>
    </w:p>
    <w:p w:rsidRPr="00085C35" w:rsidR="00811B16" w:rsidRDefault="00E23FBB" w14:paraId="74F88004" w14:textId="77777777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085C3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newid y tasgau yr ymgymerir â nhw – addasu’r ffordd y mae’r gwaith yn cael ei wneud, er mwyn lleihau cysylltiad rhwng pobl</w:t>
      </w:r>
    </w:p>
    <w:p w:rsidRPr="00A26E48" w:rsidR="00811B16" w:rsidRDefault="00E23FBB" w14:paraId="7C540186" w14:textId="59A4173A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A26E4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trefnu sifftiau ar adegau gwahanol er mwyn sicrhau bod cyn lleied o bobl â phosibl ar y safle, ac osgoi sefyllfa lle bydd gormod o bobl yn ymgynnull yn yr un man wrth newid sifftiau.</w:t>
      </w:r>
    </w:p>
    <w:p w:rsidRPr="00085C35" w:rsidR="00F25C2F" w:rsidP="00F25C2F" w:rsidRDefault="00F25C2F" w14:paraId="47B3C061" w14:textId="77777777">
      <w:pPr>
        <w:spacing w:after="0" w:line="240" w:lineRule="auto"/>
        <w:ind w:left="720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</w:p>
    <w:p w:rsidRPr="00085C35" w:rsidR="00D364F8" w:rsidP="00D364F8" w:rsidRDefault="00E23FBB" w14:paraId="2C96E17D" w14:textId="392D3718">
      <w:pPr>
        <w:spacing w:after="30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5844C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Mewn rhai sefyllfaoedd, nid yw'n rhesymol ymarferol cadw pellter corfforol. Er enghraifft, os yw’r lleoliad yn rhy fach i allu cadw pellter (e.e. trafnidiaeth gyhoeddus), os yw cysylltiad yn hanfodol </w:t>
      </w:r>
      <w:r w:rsidR="005844C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am gyfnod neu gyfnodau o amser </w:t>
      </w:r>
      <w:r w:rsidRPr="005844C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(e.e. gwasanaethau personol</w:t>
      </w:r>
      <w:r w:rsidR="005844C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a chwaraeon</w:t>
      </w:r>
      <w:r w:rsidRPr="005844C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)</w:t>
      </w:r>
      <w:r w:rsidR="005844C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; neu</w:t>
      </w:r>
      <w:r w:rsidRPr="005844C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os yw</w:t>
      </w:r>
      <w:r w:rsidR="005844C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’n hanfodol ar gyfer diogelwch, megis gwaith adeiladu neu ddiogelwch neu hyfforddi gyrru</w:t>
      </w:r>
      <w:r w:rsidRPr="005844C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.</w:t>
      </w:r>
    </w:p>
    <w:p w:rsidR="00D364F8" w:rsidP="00D364F8" w:rsidRDefault="00E23FBB" w14:paraId="33554630" w14:textId="7CFC247F">
      <w:pPr>
        <w:spacing w:after="300" w:line="240" w:lineRule="auto"/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</w:pPr>
      <w:r w:rsidRPr="00085C3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lastRenderedPageBreak/>
        <w:t xml:space="preserve">Os yw safleoedd ar agor i blant ifanc, mae’n bosibl na fydd modd glynu’n gaeth wrth y gofyniad i gadw pellter cymdeithasol rhwng y plant (neu hyd yn oed rhwng y plant ac unrhyw oedolion ar y safle). Mae hyn yn rhannol oherwydd ei bod yn fwy anodd i blant ifanc ddeall y cysyniad o gadw pellter cymdeithasol, ac yn rhannol oherwydd y bydd angen cael cysylltiad agosach yn aml er mwyn i ofalwyr allu rhoi’r cymorth priodol. </w:t>
      </w:r>
    </w:p>
    <w:p w:rsidRPr="00C642A8" w:rsidR="009D1D71" w:rsidP="00D364F8" w:rsidRDefault="009D1D71" w14:paraId="70111944" w14:textId="0930DCDD">
      <w:pPr>
        <w:spacing w:after="300" w:line="240" w:lineRule="auto"/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</w:pPr>
      <w:r w:rsidRPr="00C642A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Os nad yw gwaith y busnes yn caniatáu ar gyfer cadw pellter corfforol, dylai cyflogwyr ystyried a allant weithredu mesurau rheoli iechyd </w:t>
      </w:r>
      <w:r w:rsidR="00F928D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 </w:t>
      </w:r>
      <w:r w:rsidRPr="00F928DB" w:rsidR="00F928D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cyhoedd</w:t>
      </w:r>
      <w:r w:rsidRPr="00C642A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eraill ai peidio. Er enghraifft, mae </w:t>
      </w:r>
      <w:r w:rsidR="00F928D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pobl mewn </w:t>
      </w:r>
      <w:r w:rsidRPr="00C642A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rhai gwasanaethau cyswllt agos yn gwisgo gorchuddion wyneb wrth </w:t>
      </w:r>
      <w:r w:rsidRPr="00C642A8" w:rsidR="00E32E7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gynnal </w:t>
      </w:r>
      <w:r w:rsidRPr="00C642A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triniaethau ac mae rhai safleoedd busnes eraill wedi codi sgriniau Perspex yn eu mannau archebu a thalu.</w:t>
      </w:r>
    </w:p>
    <w:p w:rsidRPr="00655928" w:rsidR="00811B16" w:rsidP="00811B16" w:rsidRDefault="00E23FBB" w14:paraId="3E297E9D" w14:textId="3FB52C6B">
      <w:pPr>
        <w:spacing w:after="375" w:line="330" w:lineRule="atLeast"/>
        <w:outlineLvl w:val="4"/>
        <w:rPr>
          <w:rFonts w:ascii="Arial" w:hAnsi="Arial" w:eastAsia="Times New Roman" w:cs="Arial"/>
          <w:b/>
          <w:bCs/>
          <w:color w:val="1F1F1F"/>
          <w:sz w:val="27"/>
          <w:szCs w:val="27"/>
          <w:lang w:val="en" w:eastAsia="en-GB"/>
        </w:rPr>
      </w:pPr>
      <w:r w:rsidRPr="00655928">
        <w:rPr>
          <w:rFonts w:ascii="Arial" w:hAnsi="Arial" w:eastAsia="Times New Roman" w:cs="Arial"/>
          <w:b/>
          <w:bCs/>
          <w:color w:val="1F1F1F"/>
          <w:sz w:val="27"/>
          <w:szCs w:val="27"/>
          <w:lang w:val="cy-GB" w:eastAsia="en-GB"/>
        </w:rPr>
        <w:t>Gweithio gartref    </w:t>
      </w:r>
    </w:p>
    <w:p w:rsidR="00811B16" w:rsidP="0070367E" w:rsidRDefault="00E23FBB" w14:paraId="58EB3183" w14:textId="7EE5DD5A">
      <w:pPr>
        <w:spacing w:after="30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65592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 ffordd fwyaf effeithiol o </w:t>
      </w:r>
      <w:r w:rsidR="00E32E7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leihau’r</w:t>
      </w:r>
      <w:r w:rsidR="00865BF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risg o ddod i gysylltiad </w:t>
      </w:r>
      <w:r w:rsidR="00E32E7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ag unrhyw g</w:t>
      </w:r>
      <w:r w:rsidR="00865BF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lefyd trosglwyddadwy</w:t>
      </w:r>
      <w:r w:rsidRPr="0065592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yn y gweithle yw galluogi rhai aelodau o’r staff, neu bob un, i weithio o’u cartrefi mor aml â phosibl</w:t>
      </w:r>
      <w:r w:rsidRPr="00655928" w:rsidR="00A26E4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,</w:t>
      </w:r>
      <w:r w:rsidRPr="00655928" w:rsidR="0065592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yn enwedig yn ystod cyfnodau pan fo nifer yr achosion yn </w:t>
      </w:r>
      <w:r w:rsidRPr="00655928" w:rsidR="00A26E4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uchel (megis tymor yr hydref/gaeaf</w:t>
      </w:r>
      <w:r w:rsidRPr="0065592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).</w:t>
      </w:r>
    </w:p>
    <w:p w:rsidRPr="00085C35" w:rsidR="00BA2300" w:rsidP="0070367E" w:rsidRDefault="00E23FBB" w14:paraId="7A20D471" w14:textId="27BFC3F4">
      <w:pPr>
        <w:spacing w:after="30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65592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Cydnabyddir nad yw gweithio gartref bob amser yn opsiwn, boed hynny oherwydd angen busnes neu oherwydd amgylchiadau personol staff a fyddai'n gwneud gweithio gartref yn anymarferol. </w:t>
      </w:r>
    </w:p>
    <w:p w:rsidR="00811B16" w:rsidP="0070367E" w:rsidRDefault="00655928" w14:paraId="51D75EAF" w14:textId="64B8F900">
      <w:pPr>
        <w:spacing w:after="30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65592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Mae</w:t>
      </w:r>
      <w:r w:rsidRPr="00655928" w:rsidR="000125D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galluogi pobl i weithio gartref a gwneud addasiadau angenrheidiol </w:t>
      </w:r>
      <w:r w:rsidRPr="0065592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yn gallu cael ei nodi yn f</w:t>
      </w:r>
      <w:r w:rsidRPr="00655928" w:rsidR="000125D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esur rheoli iechyd y cyhoedd. Gall hyn gynnwys rhoi cyfarpar TG i staff (gliniaduron, monitorau, bysellfyrddau), dodrefn swyddfa, ffonau symudol a hwyluso cyfathrebu rhwng y gwahanol leoliadau.</w:t>
      </w:r>
    </w:p>
    <w:p w:rsidRPr="00085C35" w:rsidR="00AB73C1" w:rsidP="00AB73C1" w:rsidRDefault="00E23FBB" w14:paraId="370C3F22" w14:textId="3DC5CDD8">
      <w:pPr>
        <w:spacing w:after="30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65592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Cofiwch, fel cyflogwr, fod gennych yr un cyfrifoldebau iechyd a diogelwch ar gyfer pobl sy'n gweithio gartref ag ar gyfer unrhyw weithiwr arall. Gellir gweld y</w:t>
      </w:r>
      <w:r w:rsidRPr="00655928" w:rsidR="0065592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canllawiau manwl hyn a</w:t>
      </w:r>
      <w:r w:rsidRPr="0065592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r </w:t>
      </w:r>
      <w:hyperlink w:history="1" r:id="rId38">
        <w:r w:rsidRPr="00655928"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 xml:space="preserve">wefan </w:t>
        </w:r>
        <w:r w:rsidRPr="00655928" w:rsidR="00655928"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>HSE</w:t>
        </w:r>
      </w:hyperlink>
      <w:r w:rsidRPr="0065592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.</w:t>
      </w:r>
      <w:hyperlink w:history="1" r:id="rId39"/>
    </w:p>
    <w:p w:rsidRPr="00085C35" w:rsidR="00811B16" w:rsidP="0070367E" w:rsidRDefault="00E23FBB" w14:paraId="4E582F39" w14:textId="313A0B4F">
      <w:pPr>
        <w:spacing w:after="30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Dylai cyflogwyr sy’n ystyried ei gwneud yn ofynnol i staff ddychwelyd i’r gweithle asesu i ddechrau a oes modd gwneud trefniadau amgen i ddiwallu’r rhan fwyaf o anghenion y busnes, er mwyn lleiha</w:t>
      </w:r>
      <w:r w:rsid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u’r risg o ddod i gysylltiad â</w:t>
      </w:r>
      <w:r w:rsidRP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</w:t>
      </w:r>
      <w:r w:rsidRPr="00093B4E" w:rsid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chlefydau trosglwyddadwy</w:t>
      </w:r>
      <w:r w:rsidRP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neu e</w:t>
      </w:r>
      <w:r w:rsidRPr="00093B4E" w:rsid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u l</w:t>
      </w:r>
      <w:r w:rsidRP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ledaenu. </w:t>
      </w:r>
      <w:r w:rsidRPr="00093B4E" w:rsidR="000125D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Dylid trafod hyn gydag undebau llafur lle maent yn bresennol neu gyda'r gweithlu a'u cynrychiolwyr</w:t>
      </w:r>
      <w:r w:rsidRP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.</w:t>
      </w:r>
    </w:p>
    <w:p w:rsidR="00811B16" w:rsidP="0070367E" w:rsidRDefault="00E23FBB" w14:paraId="28187AC5" w14:textId="1BAF8E66">
      <w:pPr>
        <w:spacing w:after="30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Wrth benderfynu a ddylid gofyn i staff ddychwelyd i weithle</w:t>
      </w:r>
      <w:r w:rsid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ar ôl cyfnod o weithio gartref</w:t>
      </w:r>
      <w:r w:rsidRP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, dylai cyflogwyr </w:t>
      </w:r>
      <w:r w:rsid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hefyd </w:t>
      </w:r>
      <w:r w:rsidRP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ystyried a fyddai unrhyw effaith negyddol benodol ar les unigolion yn sgil hynny. Mae hyn yn cynnwys y rhai a </w:t>
      </w:r>
      <w:r w:rsidRPr="00093B4E" w:rsid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oedd gynt ar y Rhestr Cleifion a W</w:t>
      </w:r>
      <w:r w:rsidRP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archod</w:t>
      </w:r>
      <w:r w:rsidRPr="00093B4E" w:rsid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ir</w:t>
      </w:r>
      <w:r w:rsidR="00E32E7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(gan gynnwys pobl y mae </w:t>
      </w:r>
      <w:r w:rsidR="00E32E7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lastRenderedPageBreak/>
        <w:t>eu system imiwnedd yn golygu eu bod yn wynebu risg uwch o salwch difrifol yn sgil COVID-19 er eu bod wedi cael eu brechu)</w:t>
      </w:r>
      <w:r w:rsidRP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, neu oherwydd y byddai dychwelyd i'r gweithle yn achosi </w:t>
      </w:r>
      <w:r w:rsidRPr="00093B4E" w:rsid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gorb</w:t>
      </w:r>
      <w:r w:rsidRP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ryder difrifol iddynt. </w:t>
      </w:r>
    </w:p>
    <w:p w:rsidR="00811B16" w:rsidP="0070367E" w:rsidRDefault="00E23FBB" w14:paraId="52CDD9CD" w14:textId="0BE9FA06">
      <w:pPr>
        <w:spacing w:after="30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Yn yr un modd, </w:t>
      </w:r>
      <w:r w:rsidR="00754E9C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mae’n bosibl</w:t>
      </w:r>
      <w:r w:rsidRP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y bydd </w:t>
      </w:r>
      <w:r w:rsidR="00865BF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aelodau o </w:t>
      </w:r>
      <w:r w:rsidRP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staff </w:t>
      </w:r>
      <w:r w:rsidR="00754E9C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yn</w:t>
      </w:r>
      <w:r w:rsidRP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dymuno dychwelyd i’r gweithle</w:t>
      </w:r>
      <w:r w:rsidRPr="00093B4E" w:rsid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neu’n dymuno peidio â gweithio gartref ar unrhyw adeg</w:t>
      </w:r>
      <w:r w:rsidRP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. O dan yr amgylchiadau hyn, mae lles staff yn ystyriaeth berthnasol.   </w:t>
      </w:r>
    </w:p>
    <w:p w:rsidRPr="00093B4E" w:rsidR="00F617A0" w:rsidP="00085C35" w:rsidRDefault="00093B4E" w14:paraId="2CF9BE75" w14:textId="136DD4B5">
      <w:pPr>
        <w:spacing w:after="375" w:line="330" w:lineRule="atLeast"/>
        <w:outlineLvl w:val="4"/>
        <w:rPr>
          <w:rFonts w:ascii="Arial" w:hAnsi="Arial" w:eastAsia="Times New Roman" w:cs="Arial"/>
          <w:b/>
          <w:bCs/>
          <w:color w:val="1F1F1F"/>
          <w:sz w:val="27"/>
          <w:szCs w:val="27"/>
          <w:lang w:val="en" w:eastAsia="en-GB"/>
        </w:rPr>
      </w:pPr>
      <w:r w:rsidRPr="004035F1">
        <w:rPr>
          <w:rFonts w:ascii="Arial" w:hAnsi="Arial" w:eastAsia="Times New Roman" w:cs="Arial"/>
          <w:b/>
          <w:bCs/>
          <w:color w:val="1F1F1F"/>
          <w:sz w:val="27"/>
          <w:szCs w:val="27"/>
          <w:lang w:val="cy-GB" w:eastAsia="en-GB"/>
        </w:rPr>
        <w:t>Eithrio</w:t>
      </w:r>
      <w:r w:rsidRPr="004035F1" w:rsidR="00E23FBB">
        <w:rPr>
          <w:rFonts w:ascii="Arial" w:hAnsi="Arial" w:eastAsia="Times New Roman" w:cs="Arial"/>
          <w:b/>
          <w:bCs/>
          <w:color w:val="1F1F1F"/>
          <w:sz w:val="27"/>
          <w:szCs w:val="27"/>
          <w:lang w:val="cy-GB" w:eastAsia="en-GB"/>
        </w:rPr>
        <w:t xml:space="preserve"> unigolion</w:t>
      </w:r>
      <w:r w:rsidRPr="00865BF2" w:rsidR="00865BF2">
        <w:rPr>
          <w:rFonts w:ascii="Arial" w:hAnsi="Arial" w:eastAsia="Times New Roman" w:cs="Arial"/>
          <w:b/>
          <w:bCs/>
          <w:color w:val="1F1F1F"/>
          <w:sz w:val="27"/>
          <w:szCs w:val="27"/>
          <w:lang w:val="cy-GB" w:eastAsia="en-GB"/>
        </w:rPr>
        <w:t xml:space="preserve"> </w:t>
      </w:r>
      <w:r w:rsidRPr="00093B4E" w:rsidR="00865BF2">
        <w:rPr>
          <w:rFonts w:ascii="Arial" w:hAnsi="Arial" w:eastAsia="Times New Roman" w:cs="Arial"/>
          <w:b/>
          <w:bCs/>
          <w:color w:val="1F1F1F"/>
          <w:sz w:val="27"/>
          <w:szCs w:val="27"/>
          <w:lang w:val="cy-GB" w:eastAsia="en-GB"/>
        </w:rPr>
        <w:t>symptomatig</w:t>
      </w:r>
      <w:r w:rsidRPr="00093B4E" w:rsidR="00E23FBB">
        <w:rPr>
          <w:rFonts w:ascii="Arial" w:hAnsi="Arial" w:eastAsia="Times New Roman" w:cs="Arial"/>
          <w:b/>
          <w:bCs/>
          <w:color w:val="1F1F1F"/>
          <w:sz w:val="27"/>
          <w:szCs w:val="27"/>
          <w:lang w:val="cy-GB" w:eastAsia="en-GB"/>
        </w:rPr>
        <w:t xml:space="preserve"> ac unigolion sydd â chlefydau trosglwyddadwy</w:t>
      </w:r>
    </w:p>
    <w:p w:rsidRPr="00093B4E" w:rsidR="00085C35" w:rsidP="0070367E" w:rsidRDefault="00E23FBB" w14:paraId="1ABA3EEE" w14:textId="02EE607C">
      <w:pPr>
        <w:spacing w:after="30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 ffordd orau o atal lledaeniad </w:t>
      </w:r>
      <w:r w:rsidRPr="00093B4E" w:rsid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unrhyw glefyd trosglwyddadwy</w:t>
      </w:r>
      <w:r w:rsidRP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mewn unrhyw safle yw lleihau'r risg y bydd y feirws ar y safle yn y lle cyntaf. </w:t>
      </w:r>
    </w:p>
    <w:p w:rsidRPr="00085C35" w:rsidR="000619F5" w:rsidP="0070367E" w:rsidRDefault="00E23FBB" w14:paraId="45CB58B8" w14:textId="2D8EDC54">
      <w:pPr>
        <w:spacing w:after="30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Dylai cyflogwyr ystyried pa gamau y dylent eu cymryd os yw aelod o staff yn arddangos unrhyw symptomau o glefy</w:t>
      </w:r>
      <w:r w:rsidR="00865BF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d trosglwyddadwy (fel y ffliw, y c</w:t>
      </w:r>
      <w:r w:rsidRP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oronafeirws neu</w:t>
      </w:r>
      <w:r w:rsidRPr="00093B4E" w:rsid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’r</w:t>
      </w:r>
      <w:r w:rsidRP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norofeirws) neu wedi profi'n bositif am </w:t>
      </w:r>
      <w:r w:rsidRPr="00093B4E" w:rsid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 </w:t>
      </w:r>
      <w:r w:rsidRPr="00093B4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coronafeirws.</w:t>
      </w:r>
    </w:p>
    <w:p w:rsidR="000125D5" w:rsidP="000125D5" w:rsidRDefault="00E23FBB" w14:paraId="082CB326" w14:textId="08E1652C">
      <w:pPr>
        <w:spacing w:after="30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20018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Mewn rhai amgylchiadau, gall fod yn rhesymol cymryd camau i'w gwneud yn ofynnol </w:t>
      </w:r>
      <w:r w:rsidRPr="0020018D" w:rsidR="0020018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i berson o’r fath </w:t>
      </w:r>
      <w:r w:rsidRPr="0020018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i beidio â bod yn bresennol mewn </w:t>
      </w:r>
      <w:r w:rsidRPr="0020018D" w:rsidR="0020018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safle neu ei alluogi i beidio â bod yn bresennol</w:t>
      </w:r>
      <w:r w:rsidRPr="0020018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. Bydd p'un a yw hyn yn rhesymol ai peidio yn dibynnu ar nifer o ffactorau, gan gynnwys, mewn perthynas ag a yw'n ymarf</w:t>
      </w:r>
      <w:r w:rsidRPr="0020018D" w:rsidR="0020018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erol i'r gwaith gael ei wneud </w:t>
      </w:r>
      <w:r w:rsidRPr="0020018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gartref (gweler hefyd y cyngor iechyd </w:t>
      </w:r>
      <w:r w:rsidRPr="0020018D" w:rsidR="0020018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y cyhoedd</w:t>
      </w:r>
      <w:r w:rsidR="0020018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uchod ar weithio gartref</w:t>
      </w:r>
      <w:r w:rsidRPr="0020018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)</w:t>
      </w:r>
      <w:r w:rsidR="0020018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;</w:t>
      </w:r>
      <w:r w:rsidRPr="0020018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y risg y gallai'r gweithiwr ei achosi i weithwyr eraill, gan gynnwys y rhai a oedd </w:t>
      </w:r>
      <w:r w:rsidRPr="0020018D" w:rsidR="0020018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gynt </w:t>
      </w:r>
      <w:r w:rsidRPr="0020018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ar y Rhestr Cleifion</w:t>
      </w:r>
      <w:r w:rsidRPr="0020018D" w:rsidR="0020018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a</w:t>
      </w:r>
      <w:r w:rsidRPr="0020018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</w:t>
      </w:r>
      <w:r w:rsidRPr="0020018D" w:rsidR="0020018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W</w:t>
      </w:r>
      <w:r w:rsidRPr="0020018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archod</w:t>
      </w:r>
      <w:r w:rsidRPr="0020018D" w:rsidR="0020018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ir</w:t>
      </w:r>
      <w:r w:rsidRPr="0020018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; y math o weithgaredd y maent yn ymgymryd ag ef, yn enwedig os ydynt mewn cysylltiad uniongyrchol â gweithwyr, ymwelwyr, cleientiaid neu gwsmeriaid sy'n agored i niwed os ydynt yn parhau i weithio yn y safle. </w:t>
      </w:r>
    </w:p>
    <w:p w:rsidR="00085C35" w:rsidP="0070367E" w:rsidRDefault="00085C35" w14:paraId="1360AAFA" w14:textId="39663C8D">
      <w:pPr>
        <w:spacing w:after="30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</w:p>
    <w:p w:rsidRPr="0020018D" w:rsidR="002874A7" w:rsidP="002874A7" w:rsidRDefault="00E23FBB" w14:paraId="4E52585C" w14:textId="5ACE927A">
      <w:pPr>
        <w:spacing w:after="375" w:line="330" w:lineRule="atLeast"/>
        <w:outlineLvl w:val="4"/>
        <w:rPr>
          <w:rFonts w:ascii="Arial" w:hAnsi="Arial" w:eastAsia="Times New Roman" w:cs="Arial"/>
          <w:b/>
          <w:bCs/>
          <w:color w:val="1F1F1F"/>
          <w:sz w:val="27"/>
          <w:szCs w:val="27"/>
          <w:lang w:val="en" w:eastAsia="en-GB"/>
        </w:rPr>
      </w:pPr>
      <w:r w:rsidRPr="0020018D">
        <w:rPr>
          <w:rFonts w:ascii="Arial" w:hAnsi="Arial" w:eastAsia="Times New Roman" w:cs="Arial"/>
          <w:b/>
          <w:bCs/>
          <w:color w:val="1F1F1F"/>
          <w:sz w:val="27"/>
          <w:szCs w:val="27"/>
          <w:lang w:val="cy-GB" w:eastAsia="en-GB"/>
        </w:rPr>
        <w:t>Brechu</w:t>
      </w:r>
    </w:p>
    <w:p w:rsidR="002874A7" w:rsidP="00085C35" w:rsidRDefault="00E23FBB" w14:paraId="58695012" w14:textId="3D98AB2C">
      <w:pPr>
        <w:spacing w:after="300" w:line="360" w:lineRule="atLeast"/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</w:pPr>
      <w:r w:rsidRPr="0020018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Mae brechu yn parhau i fod yn rhan hanfodol o'n hymateb i</w:t>
      </w:r>
      <w:r w:rsidRPr="0020018D" w:rsidR="0020018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’r</w:t>
      </w:r>
      <w:r w:rsidRPr="0020018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coronafeirws a dyma'r peth pwysicaf y gall unigolyn ei wneud i amddiffyn ei hun ac eraill. Datblygwyd brechlynnau yn gyflym ac </w:t>
      </w:r>
      <w:r w:rsidRPr="0020018D" w:rsidR="0020018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yn ddiogel yn ystod y pandemig, Maent </w:t>
      </w:r>
      <w:r w:rsidRPr="0020018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wedi achub miloedd o fywydau, ac wedi gwanhau'r cysylltiad rhwng yr haint, y clefyd difrifol, </w:t>
      </w:r>
      <w:r w:rsidRPr="0020018D" w:rsidR="0020018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cyfnodau yn </w:t>
      </w:r>
      <w:r w:rsidRPr="0020018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yr ysbyty a marwolaeth yn sylweddol. Dyna pam ei bod mor bwysig i bawb fanteisio ar eu cynnig o frechlyn a sicrhau eu bod yn cael yr amddiffyniad y mae'n ei gynnig rhag amrywiolion presennol ac yn y dyfodol.</w:t>
      </w:r>
    </w:p>
    <w:p w:rsidRPr="00C642A8" w:rsidR="00E32E7B" w:rsidP="00085C35" w:rsidRDefault="00E32E7B" w14:paraId="24EB7C12" w14:textId="37CFA166">
      <w:pPr>
        <w:spacing w:after="300" w:line="360" w:lineRule="atLeast"/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</w:pPr>
      <w:r w:rsidRPr="00C642A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lastRenderedPageBreak/>
        <w:t xml:space="preserve">Gall y ffliw fod yn ddifrifol iawn. Fel y coronafeirws, mae'n cael ei achosi gan feirws a gall arwain at afiechydon fel broncitis a niwmonia, ac mae’n bosibl y gallai arwain at </w:t>
      </w:r>
      <w:r w:rsidRPr="00C642A8" w:rsidR="00F928D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yr</w:t>
      </w:r>
      <w:r w:rsidRPr="00C642A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angen </w:t>
      </w:r>
      <w:r w:rsidRPr="00C642A8" w:rsidR="00F928D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am d</w:t>
      </w:r>
      <w:r w:rsidRPr="00C642A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riniaeth yn yr ysbyty. Mae'r ffliw yn fwy tebygol o fod yn ddifrifol i weithwyr sydd â chyflwr iechyd hirdymor, sy'n feichiog, neu'n hŷn. Yn gyffredinol, mae'r bobl sy’n wynebu risg uwch o’r</w:t>
      </w:r>
      <w:r w:rsidRPr="00C642A8" w:rsidR="00D27C3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coronafeirws yr un </w:t>
      </w:r>
      <w:r w:rsidR="00BB7103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rhai ag</w:t>
      </w:r>
      <w:r w:rsidRPr="00C642A8" w:rsidR="00D27C3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sy’n wynebu risg uwch</w:t>
      </w:r>
      <w:r w:rsidRPr="00C642A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o fynd yn sâl iawn gyda'r ffliw. B</w:t>
      </w:r>
      <w:bookmarkStart w:name="cysill" w:id="1"/>
      <w:bookmarkEnd w:id="1"/>
      <w:r w:rsidRPr="00C642A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ob blwyddyn, mae cannoedd o bobl yn cael eu derbyn i'r ysbyty neu unedau gofal dwys gyda'r ffliw. Cael brechlyn</w:t>
      </w:r>
      <w:r w:rsidR="007E6023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rhag y</w:t>
      </w:r>
      <w:r w:rsidRPr="00C642A8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ffliw bob blwyddyn yw un o'r ffyrdd mwyaf effeithiol o amddiffyn rhag y ffliw.</w:t>
      </w:r>
    </w:p>
    <w:p w:rsidR="000125D5" w:rsidP="000125D5" w:rsidRDefault="00E23FBB" w14:paraId="1D82B8E0" w14:textId="1CD51A66">
      <w:pPr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AA6A23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Dylai cyflogwyr ystyried hyrwyddo manteision brechu i'r holl staff ac annog staff, lle gallant wneud hynny, i fanteisio ar y cynnig (gan gynnwys unrhyw </w:t>
      </w:r>
      <w:r w:rsidRPr="00AA6A23" w:rsidR="00AA6A23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frechiadau atgyfnerthu</w:t>
      </w:r>
      <w:r w:rsidRPr="00AA6A23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) pan gânt eu gwahodd i wneud hynny. </w:t>
      </w:r>
      <w:r w:rsidRPr="00865BF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Er enghraifft, drwy ddarparu absenoldeb â thâl i fynychu apwyntiadau</w:t>
      </w:r>
      <w:r w:rsidRPr="00865BF2" w:rsidR="00AA6A23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</w:t>
      </w:r>
      <w:r w:rsidRPr="00865BF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brech</w:t>
      </w:r>
      <w:r w:rsidRPr="00865BF2" w:rsidR="00AA6A23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u</w:t>
      </w:r>
      <w:r w:rsidRPr="00865BF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.</w:t>
      </w:r>
    </w:p>
    <w:p w:rsidRPr="006D01F2" w:rsidR="002A2C7E" w:rsidP="00A767F9" w:rsidRDefault="00E23FBB" w14:paraId="6187499D" w14:textId="1BEDF979">
      <w:pPr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6D01F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Dylech ystyried cyfeirio staff at </w:t>
      </w:r>
      <w:hyperlink w:history="1" r:id="rId40">
        <w:r w:rsidR="007E6023"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>wybodaeth Llywodraeth Cy</w:t>
        </w:r>
        <w:r w:rsidR="007E6023"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>m</w:t>
        </w:r>
        <w:r w:rsidR="007E6023"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>ru am frechu rhag y coronafeirws</w:t>
        </w:r>
      </w:hyperlink>
      <w:r w:rsidR="00C6711C">
        <w:rPr>
          <w:rStyle w:val="Hyperlink"/>
          <w:rFonts w:ascii="Arial" w:hAnsi="Arial" w:eastAsia="Times New Roman" w:cs="Arial"/>
          <w:sz w:val="27"/>
          <w:szCs w:val="27"/>
          <w:lang w:val="cy-GB" w:eastAsia="en-GB"/>
        </w:rPr>
        <w:t xml:space="preserve"> </w:t>
      </w:r>
      <w:r w:rsidRPr="00C642A8" w:rsidR="00C6711C">
        <w:rPr>
          <w:rStyle w:val="Hyperlink"/>
          <w:rFonts w:ascii="Arial" w:hAnsi="Arial" w:eastAsia="Times New Roman" w:cs="Arial"/>
          <w:b w:val="0"/>
          <w:color w:val="auto"/>
          <w:sz w:val="27"/>
          <w:szCs w:val="27"/>
          <w:lang w:val="cy-GB" w:eastAsia="en-GB"/>
        </w:rPr>
        <w:t>a</w:t>
      </w:r>
      <w:r w:rsidR="00C6711C">
        <w:rPr>
          <w:rStyle w:val="Hyperlink"/>
          <w:rFonts w:ascii="Arial" w:hAnsi="Arial" w:eastAsia="Times New Roman" w:cs="Arial"/>
          <w:sz w:val="27"/>
          <w:szCs w:val="27"/>
          <w:lang w:val="cy-GB" w:eastAsia="en-GB"/>
        </w:rPr>
        <w:t xml:space="preserve"> </w:t>
      </w:r>
      <w:hyperlink w:history="1" r:id="rId41">
        <w:r w:rsidRPr="00C6711C" w:rsidR="00C6711C"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 xml:space="preserve">gwybodaeth Iechyd Cyhoeddus Cymru am frechu </w:t>
        </w:r>
        <w:r w:rsidR="007E6023"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>rhag</w:t>
        </w:r>
        <w:r w:rsidRPr="00C6711C" w:rsidR="00C6711C"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 xml:space="preserve"> y ff</w:t>
        </w:r>
        <w:r w:rsidRPr="00C6711C" w:rsidR="00C6711C"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>l</w:t>
        </w:r>
        <w:r w:rsidRPr="00C6711C" w:rsidR="00C6711C"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>iw</w:t>
        </w:r>
      </w:hyperlink>
      <w:r w:rsidRPr="006D01F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. </w:t>
      </w:r>
    </w:p>
    <w:p w:rsidRPr="005A48B9" w:rsidR="002A2C7E" w:rsidP="00A767F9" w:rsidRDefault="00E23FBB" w14:paraId="046D17B2" w14:textId="2DC953C8">
      <w:pPr>
        <w:rPr>
          <w:rFonts w:ascii="Arial" w:hAnsi="Arial" w:cs="Arial"/>
          <w:sz w:val="24"/>
          <w:szCs w:val="24"/>
        </w:rPr>
      </w:pPr>
      <w:r w:rsidRPr="006D01F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Dylech ystyried galluogi staff i gymryd amser i ffwrdd ar gyfer eu hapwyntiadau brechu. </w:t>
      </w:r>
    </w:p>
    <w:p w:rsidR="00C6711C" w:rsidP="001F2A45" w:rsidRDefault="00C6711C" w14:paraId="629B4DED" w14:textId="77777777">
      <w:pPr>
        <w:spacing w:after="375" w:line="480" w:lineRule="atLeast"/>
        <w:outlineLvl w:val="1"/>
        <w:rPr>
          <w:rFonts w:ascii="Arial" w:hAnsi="Arial" w:eastAsia="Times New Roman" w:cs="Arial"/>
          <w:b/>
          <w:bCs/>
          <w:color w:val="1F1F1F"/>
          <w:sz w:val="42"/>
          <w:szCs w:val="42"/>
          <w:lang w:val="cy-GB" w:eastAsia="en-GB"/>
        </w:rPr>
      </w:pPr>
      <w:r>
        <w:rPr>
          <w:rFonts w:ascii="Arial" w:hAnsi="Arial" w:eastAsia="Times New Roman" w:cs="Arial"/>
          <w:b/>
          <w:bCs/>
          <w:color w:val="1F1F1F"/>
          <w:sz w:val="42"/>
          <w:szCs w:val="42"/>
          <w:lang w:val="cy-GB" w:eastAsia="en-GB"/>
        </w:rPr>
        <w:t>Gweithwyr sy’n agored i niwed</w:t>
      </w:r>
    </w:p>
    <w:p w:rsidRPr="0067058B" w:rsidR="001F2A45" w:rsidP="001F2A45" w:rsidRDefault="001F2A45" w14:paraId="2A3E32D2" w14:textId="13886170">
      <w:pPr>
        <w:spacing w:after="375" w:line="480" w:lineRule="atLeast"/>
        <w:outlineLvl w:val="1"/>
        <w:rPr>
          <w:rFonts w:ascii="Arial" w:hAnsi="Arial" w:eastAsia="Times New Roman" w:cs="Arial"/>
          <w:b/>
          <w:bCs/>
          <w:color w:val="1F1F1F"/>
          <w:sz w:val="42"/>
          <w:szCs w:val="42"/>
          <w:lang w:val="en" w:eastAsia="en-GB"/>
        </w:rPr>
      </w:pPr>
      <w:r w:rsidRPr="0067058B">
        <w:rPr>
          <w:rFonts w:ascii="Arial" w:hAnsi="Arial" w:eastAsia="Times New Roman" w:cs="Arial"/>
          <w:b/>
          <w:bCs/>
          <w:color w:val="1F1F1F"/>
          <w:sz w:val="42"/>
          <w:szCs w:val="42"/>
          <w:lang w:val="cy-GB" w:eastAsia="en-GB"/>
        </w:rPr>
        <w:t>Y rh</w:t>
      </w:r>
      <w:r>
        <w:rPr>
          <w:rFonts w:ascii="Arial" w:hAnsi="Arial" w:eastAsia="Times New Roman" w:cs="Arial"/>
          <w:b/>
          <w:bCs/>
          <w:color w:val="1F1F1F"/>
          <w:sz w:val="42"/>
          <w:szCs w:val="42"/>
          <w:lang w:val="cy-GB" w:eastAsia="en-GB"/>
        </w:rPr>
        <w:t>ai</w:t>
      </w:r>
      <w:r w:rsidRPr="0067058B">
        <w:rPr>
          <w:rFonts w:ascii="Arial" w:hAnsi="Arial" w:eastAsia="Times New Roman" w:cs="Arial"/>
          <w:b/>
          <w:bCs/>
          <w:color w:val="1F1F1F"/>
          <w:sz w:val="42"/>
          <w:szCs w:val="42"/>
          <w:lang w:val="cy-GB" w:eastAsia="en-GB"/>
        </w:rPr>
        <w:t xml:space="preserve"> a oedd gynt ar y Rhestr </w:t>
      </w:r>
      <w:r w:rsidR="002558F4">
        <w:rPr>
          <w:rFonts w:ascii="Arial" w:hAnsi="Arial" w:eastAsia="Times New Roman" w:cs="Arial"/>
          <w:b/>
          <w:bCs/>
          <w:color w:val="1F1F1F"/>
          <w:sz w:val="42"/>
          <w:szCs w:val="42"/>
          <w:lang w:val="cy-GB" w:eastAsia="en-GB"/>
        </w:rPr>
        <w:t>C</w:t>
      </w:r>
      <w:r w:rsidRPr="0067058B">
        <w:rPr>
          <w:rFonts w:ascii="Arial" w:hAnsi="Arial" w:eastAsia="Times New Roman" w:cs="Arial"/>
          <w:b/>
          <w:bCs/>
          <w:color w:val="1F1F1F"/>
          <w:sz w:val="42"/>
          <w:szCs w:val="42"/>
          <w:lang w:val="cy-GB" w:eastAsia="en-GB"/>
        </w:rPr>
        <w:t>leifion a Warchodir</w:t>
      </w:r>
    </w:p>
    <w:p w:rsidR="001F2A45" w:rsidP="001F2A45" w:rsidRDefault="001F2A45" w14:paraId="2F30783C" w14:textId="720ECE4A">
      <w:pPr>
        <w:pStyle w:val="NormalWeb"/>
        <w:spacing w:after="240"/>
        <w:textAlignment w:val="baseline"/>
        <w:rPr>
          <w:rFonts w:ascii="Arial" w:hAnsi="Arial" w:cs="Arial"/>
          <w:color w:val="111111"/>
        </w:rPr>
      </w:pPr>
      <w:r w:rsidRPr="0067058B">
        <w:rPr>
          <w:rFonts w:ascii="Arial" w:hAnsi="Arial" w:cs="Arial"/>
          <w:color w:val="111111"/>
          <w:lang w:val="cy-GB"/>
        </w:rPr>
        <w:t xml:space="preserve">Yn ystod y pandemig, cafodd rhai pobl eu rhoi ar y Rhestr </w:t>
      </w:r>
      <w:r w:rsidR="002558F4">
        <w:rPr>
          <w:rFonts w:ascii="Arial" w:hAnsi="Arial" w:cs="Arial"/>
          <w:color w:val="111111"/>
          <w:lang w:val="cy-GB"/>
        </w:rPr>
        <w:t>C</w:t>
      </w:r>
      <w:r w:rsidRPr="0067058B">
        <w:rPr>
          <w:rFonts w:ascii="Arial" w:hAnsi="Arial" w:cs="Arial"/>
          <w:color w:val="111111"/>
          <w:lang w:val="cy-GB"/>
        </w:rPr>
        <w:t>leifion a Warchodir.</w:t>
      </w:r>
    </w:p>
    <w:p w:rsidR="001F2A45" w:rsidP="001F2A45" w:rsidRDefault="001F2A45" w14:paraId="71815662" w14:textId="48CE029A">
      <w:pPr>
        <w:pStyle w:val="NormalWeb"/>
        <w:spacing w:after="240"/>
        <w:textAlignment w:val="baseline"/>
        <w:rPr>
          <w:rFonts w:ascii="Arial" w:hAnsi="Arial" w:cs="Arial"/>
          <w:color w:val="111111"/>
        </w:rPr>
      </w:pPr>
      <w:r w:rsidRPr="00E217F1">
        <w:rPr>
          <w:rFonts w:ascii="Arial" w:hAnsi="Arial" w:cs="Arial"/>
          <w:color w:val="111111"/>
          <w:lang w:val="cy-GB"/>
        </w:rPr>
        <w:t xml:space="preserve">Nid ydynt </w:t>
      </w:r>
      <w:r>
        <w:rPr>
          <w:rFonts w:ascii="Arial" w:hAnsi="Arial" w:cs="Arial"/>
          <w:color w:val="111111"/>
          <w:lang w:val="cy-GB"/>
        </w:rPr>
        <w:t>bellach</w:t>
      </w:r>
      <w:r w:rsidRPr="00E217F1">
        <w:rPr>
          <w:rFonts w:ascii="Arial" w:hAnsi="Arial" w:cs="Arial"/>
          <w:color w:val="111111"/>
          <w:lang w:val="cy-GB"/>
        </w:rPr>
        <w:t xml:space="preserve"> mewn perygl sylweddol uwch na'r boblogaeth gyffredinol, ac fe'u cynghorir i ddilyn yr un canllawiau â phawb arall </w:t>
      </w:r>
      <w:r>
        <w:rPr>
          <w:rFonts w:ascii="Arial" w:hAnsi="Arial" w:cs="Arial"/>
          <w:color w:val="111111"/>
          <w:lang w:val="cy-GB"/>
        </w:rPr>
        <w:t>o ran</w:t>
      </w:r>
      <w:r w:rsidRPr="00E217F1">
        <w:rPr>
          <w:rFonts w:ascii="Arial" w:hAnsi="Arial" w:cs="Arial"/>
          <w:color w:val="111111"/>
          <w:lang w:val="cy-GB"/>
        </w:rPr>
        <w:t xml:space="preserve"> </w:t>
      </w:r>
      <w:r>
        <w:rPr>
          <w:rFonts w:ascii="Arial" w:hAnsi="Arial" w:cs="Arial"/>
          <w:color w:val="111111"/>
          <w:lang w:val="cy-GB"/>
        </w:rPr>
        <w:t>c</w:t>
      </w:r>
      <w:r w:rsidRPr="00E217F1">
        <w:rPr>
          <w:rFonts w:ascii="Arial" w:hAnsi="Arial" w:cs="Arial"/>
          <w:color w:val="111111"/>
          <w:lang w:val="cy-GB"/>
        </w:rPr>
        <w:t xml:space="preserve">adw'n ddiogel ac atal lledaeniad </w:t>
      </w:r>
      <w:r>
        <w:rPr>
          <w:rFonts w:ascii="Arial" w:hAnsi="Arial" w:cs="Arial"/>
          <w:color w:val="111111"/>
          <w:lang w:val="cy-GB"/>
        </w:rPr>
        <w:t>y</w:t>
      </w:r>
      <w:r w:rsidRPr="00E217F1">
        <w:rPr>
          <w:rFonts w:ascii="Arial" w:hAnsi="Arial" w:cs="Arial"/>
          <w:color w:val="111111"/>
          <w:lang w:val="cy-GB"/>
        </w:rPr>
        <w:t xml:space="preserve"> coronafeirws, yn ogystal ag unrhyw gyngor pellach y gallent fod wedi'i gael gan eu meddyg. </w:t>
      </w:r>
    </w:p>
    <w:p w:rsidR="001F2A45" w:rsidP="001F2A45" w:rsidRDefault="001F2A45" w14:paraId="09DBDD79" w14:textId="22469E0C">
      <w:pPr>
        <w:pStyle w:val="NormalWeb"/>
        <w:spacing w:after="240"/>
        <w:textAlignment w:val="baseline"/>
        <w:rPr>
          <w:rFonts w:ascii="Arial" w:hAnsi="Arial" w:cs="Arial"/>
          <w:color w:val="111111"/>
        </w:rPr>
      </w:pPr>
      <w:r w:rsidRPr="00E217F1">
        <w:rPr>
          <w:rFonts w:ascii="Arial" w:hAnsi="Arial" w:cs="Arial"/>
          <w:color w:val="111111"/>
          <w:lang w:val="cy-GB"/>
        </w:rPr>
        <w:t xml:space="preserve">Nid oes canllawiau ar wahân </w:t>
      </w:r>
      <w:r>
        <w:rPr>
          <w:rFonts w:ascii="Arial" w:hAnsi="Arial" w:cs="Arial"/>
          <w:color w:val="111111"/>
          <w:lang w:val="cy-GB"/>
        </w:rPr>
        <w:t>bellach</w:t>
      </w:r>
      <w:r w:rsidRPr="00E217F1">
        <w:rPr>
          <w:rFonts w:ascii="Arial" w:hAnsi="Arial" w:cs="Arial"/>
          <w:color w:val="111111"/>
          <w:lang w:val="cy-GB"/>
        </w:rPr>
        <w:t xml:space="preserve"> ar gyfer y rhai a oedd </w:t>
      </w:r>
      <w:r>
        <w:rPr>
          <w:rFonts w:ascii="Arial" w:hAnsi="Arial" w:cs="Arial"/>
          <w:color w:val="111111"/>
          <w:lang w:val="cy-GB"/>
        </w:rPr>
        <w:t xml:space="preserve">gynt </w:t>
      </w:r>
      <w:r w:rsidRPr="00E217F1">
        <w:rPr>
          <w:rFonts w:ascii="Arial" w:hAnsi="Arial" w:cs="Arial"/>
          <w:color w:val="111111"/>
          <w:lang w:val="cy-GB"/>
        </w:rPr>
        <w:t xml:space="preserve">ar y Rhestr </w:t>
      </w:r>
      <w:r w:rsidR="002558F4">
        <w:rPr>
          <w:rFonts w:ascii="Arial" w:hAnsi="Arial" w:cs="Arial"/>
          <w:color w:val="111111"/>
          <w:lang w:val="cy-GB"/>
        </w:rPr>
        <w:t>C</w:t>
      </w:r>
      <w:r>
        <w:rPr>
          <w:rFonts w:ascii="Arial" w:hAnsi="Arial" w:cs="Arial"/>
          <w:color w:val="111111"/>
          <w:lang w:val="cy-GB"/>
        </w:rPr>
        <w:t>l</w:t>
      </w:r>
      <w:r w:rsidRPr="00E217F1">
        <w:rPr>
          <w:rFonts w:ascii="Arial" w:hAnsi="Arial" w:cs="Arial"/>
          <w:color w:val="111111"/>
          <w:lang w:val="cy-GB"/>
        </w:rPr>
        <w:t xml:space="preserve">eifion </w:t>
      </w:r>
      <w:r>
        <w:rPr>
          <w:rFonts w:ascii="Arial" w:hAnsi="Arial" w:cs="Arial"/>
          <w:color w:val="111111"/>
          <w:lang w:val="cy-GB"/>
        </w:rPr>
        <w:t>a W</w:t>
      </w:r>
      <w:r w:rsidRPr="00E217F1">
        <w:rPr>
          <w:rFonts w:ascii="Arial" w:hAnsi="Arial" w:cs="Arial"/>
          <w:color w:val="111111"/>
          <w:lang w:val="cy-GB"/>
        </w:rPr>
        <w:t>archod</w:t>
      </w:r>
      <w:r>
        <w:rPr>
          <w:rFonts w:ascii="Arial" w:hAnsi="Arial" w:cs="Arial"/>
          <w:color w:val="111111"/>
          <w:lang w:val="cy-GB"/>
        </w:rPr>
        <w:t>ir</w:t>
      </w:r>
      <w:r w:rsidRPr="00E217F1">
        <w:rPr>
          <w:rFonts w:ascii="Arial" w:hAnsi="Arial" w:cs="Arial"/>
          <w:color w:val="111111"/>
          <w:lang w:val="cy-GB"/>
        </w:rPr>
        <w:t>, er ein bod yn argymell bod unrhyw un sy</w:t>
      </w:r>
      <w:r>
        <w:rPr>
          <w:rFonts w:ascii="Arial" w:hAnsi="Arial" w:cs="Arial"/>
          <w:color w:val="111111"/>
          <w:lang w:val="cy-GB"/>
        </w:rPr>
        <w:t xml:space="preserve">dd â chyflyrau iechyd sy’n bodoli eisoes </w:t>
      </w:r>
      <w:r w:rsidRPr="00E217F1">
        <w:rPr>
          <w:rFonts w:ascii="Arial" w:hAnsi="Arial" w:cs="Arial"/>
          <w:color w:val="111111"/>
          <w:lang w:val="cy-GB"/>
        </w:rPr>
        <w:t>yn cymryd gofal i osgoi peswch, annwyd a feirysau anadlol arferol eraill.</w:t>
      </w:r>
    </w:p>
    <w:p w:rsidR="001F2A45" w:rsidP="001F2A45" w:rsidRDefault="00C6711C" w14:paraId="52CC25C6" w14:textId="0A29EC82">
      <w:pPr>
        <w:pStyle w:val="NormalWeb"/>
        <w:spacing w:after="240"/>
        <w:textAlignment w:val="baseline"/>
        <w:rPr>
          <w:rFonts w:ascii="Arial" w:hAnsi="Arial" w:cs="Arial"/>
          <w:color w:val="111111"/>
          <w:lang w:val="cy-GB"/>
        </w:rPr>
      </w:pPr>
      <w:r w:rsidRPr="00C6711C">
        <w:rPr>
          <w:rFonts w:ascii="Arial" w:hAnsi="Arial" w:cs="Arial"/>
          <w:color w:val="111111"/>
          <w:lang w:val="cy-GB"/>
        </w:rPr>
        <w:lastRenderedPageBreak/>
        <w:t>Dylai cyflogwyr hefyd gofio y gallai unrhyw w</w:t>
      </w:r>
      <w:r w:rsidR="002558F4">
        <w:rPr>
          <w:rFonts w:ascii="Arial" w:hAnsi="Arial" w:cs="Arial"/>
          <w:color w:val="111111"/>
          <w:lang w:val="cy-GB"/>
        </w:rPr>
        <w:t>eithiwr a oedd gynt ar y Rhestr C</w:t>
      </w:r>
      <w:r w:rsidRPr="00C6711C">
        <w:rPr>
          <w:rFonts w:ascii="Arial" w:hAnsi="Arial" w:cs="Arial"/>
          <w:color w:val="111111"/>
          <w:lang w:val="cy-GB"/>
        </w:rPr>
        <w:t xml:space="preserve">leifion </w:t>
      </w:r>
      <w:r>
        <w:rPr>
          <w:rFonts w:ascii="Arial" w:hAnsi="Arial" w:cs="Arial"/>
          <w:color w:val="111111"/>
          <w:lang w:val="cy-GB"/>
        </w:rPr>
        <w:t>a W</w:t>
      </w:r>
      <w:r w:rsidRPr="00C6711C">
        <w:rPr>
          <w:rFonts w:ascii="Arial" w:hAnsi="Arial" w:cs="Arial"/>
          <w:color w:val="111111"/>
          <w:lang w:val="cy-GB"/>
        </w:rPr>
        <w:t>archod</w:t>
      </w:r>
      <w:r>
        <w:rPr>
          <w:rFonts w:ascii="Arial" w:hAnsi="Arial" w:cs="Arial"/>
          <w:color w:val="111111"/>
          <w:lang w:val="cy-GB"/>
        </w:rPr>
        <w:t>ir</w:t>
      </w:r>
      <w:r w:rsidRPr="00C6711C">
        <w:rPr>
          <w:rFonts w:ascii="Arial" w:hAnsi="Arial" w:cs="Arial"/>
          <w:color w:val="111111"/>
          <w:lang w:val="cy-GB"/>
        </w:rPr>
        <w:t xml:space="preserve"> fod yn </w:t>
      </w:r>
      <w:r w:rsidR="00821C55">
        <w:rPr>
          <w:rFonts w:ascii="Arial" w:hAnsi="Arial" w:cs="Arial"/>
          <w:color w:val="111111"/>
          <w:lang w:val="cy-GB"/>
        </w:rPr>
        <w:t xml:space="preserve">poeni neu’n </w:t>
      </w:r>
      <w:r w:rsidRPr="00C6711C">
        <w:rPr>
          <w:rFonts w:ascii="Arial" w:hAnsi="Arial" w:cs="Arial"/>
          <w:color w:val="111111"/>
          <w:lang w:val="cy-GB"/>
        </w:rPr>
        <w:t xml:space="preserve">bryderus am ddod yn ôl i'r gweithle. </w:t>
      </w:r>
      <w:r w:rsidRPr="00E217F1" w:rsidR="001F2A45">
        <w:rPr>
          <w:rFonts w:ascii="Arial" w:hAnsi="Arial" w:cs="Arial"/>
          <w:color w:val="111111"/>
          <w:lang w:val="cy-GB"/>
        </w:rPr>
        <w:t xml:space="preserve">Mae cyflogwyr yn cael eu hannog i siarad ag unrhyw weithwyr a oedd gynt ar y Rhestr </w:t>
      </w:r>
      <w:r w:rsidR="002558F4">
        <w:rPr>
          <w:rFonts w:ascii="Arial" w:hAnsi="Arial" w:cs="Arial"/>
          <w:color w:val="111111"/>
          <w:lang w:val="cy-GB"/>
        </w:rPr>
        <w:t>C</w:t>
      </w:r>
      <w:r w:rsidRPr="00E217F1" w:rsidR="001F2A45">
        <w:rPr>
          <w:rFonts w:ascii="Arial" w:hAnsi="Arial" w:cs="Arial"/>
          <w:color w:val="111111"/>
          <w:lang w:val="cy-GB"/>
        </w:rPr>
        <w:t xml:space="preserve">leifion a </w:t>
      </w:r>
      <w:r w:rsidR="001F2A45">
        <w:rPr>
          <w:rFonts w:ascii="Arial" w:hAnsi="Arial" w:cs="Arial"/>
          <w:color w:val="111111"/>
          <w:lang w:val="cy-GB"/>
        </w:rPr>
        <w:t>W</w:t>
      </w:r>
      <w:r w:rsidRPr="00E217F1" w:rsidR="001F2A45">
        <w:rPr>
          <w:rFonts w:ascii="Arial" w:hAnsi="Arial" w:cs="Arial"/>
          <w:color w:val="111111"/>
          <w:lang w:val="cy-GB"/>
        </w:rPr>
        <w:t>archodir i esbonio'r mesurau sy'n cael eu cymryd i sicrhau eu bod yn gweithio'n ddiogel.</w:t>
      </w:r>
    </w:p>
    <w:p w:rsidRPr="00C642A8" w:rsidR="00C6711C" w:rsidP="001F2A45" w:rsidRDefault="00C6711C" w14:paraId="3D8F126B" w14:textId="76A3415B">
      <w:pPr>
        <w:pStyle w:val="NormalWeb"/>
        <w:spacing w:after="240"/>
        <w:textAlignment w:val="baseline"/>
        <w:rPr>
          <w:rFonts w:ascii="Arial" w:hAnsi="Arial" w:cs="Arial"/>
          <w:color w:val="111111"/>
          <w:lang w:val="cy-GB"/>
        </w:rPr>
      </w:pPr>
      <w:r w:rsidRPr="00C642A8">
        <w:rPr>
          <w:rFonts w:ascii="Arial" w:hAnsi="Arial" w:cs="Arial"/>
          <w:color w:val="111111"/>
          <w:lang w:val="cy-GB"/>
        </w:rPr>
        <w:t xml:space="preserve">Dylech drafod unrhyw ofynion neu </w:t>
      </w:r>
      <w:hyperlink w:history="1" r:id="rId42">
        <w:r w:rsidRPr="00C642A8">
          <w:rPr>
            <w:rStyle w:val="Hyperlink"/>
            <w:rFonts w:ascii="Arial" w:hAnsi="Arial" w:cs="Arial"/>
            <w:lang w:val="cy-GB"/>
          </w:rPr>
          <w:t>addasiadau rhesymol</w:t>
        </w:r>
      </w:hyperlink>
      <w:r w:rsidRPr="00C642A8">
        <w:rPr>
          <w:rFonts w:ascii="Arial" w:hAnsi="Arial" w:cs="Arial"/>
          <w:color w:val="111111"/>
          <w:lang w:val="cy-GB"/>
        </w:rPr>
        <w:t xml:space="preserve"> (lle bo'n berthnasol) y gallai fod eu hangen i'w galluogi i ddychwelyd i'r gweithle neu aros ynddo.</w:t>
      </w:r>
    </w:p>
    <w:p w:rsidRPr="00C642A8" w:rsidR="00E43223" w:rsidP="00E43223" w:rsidRDefault="00E43223" w14:paraId="7EAB888E" w14:textId="075137B3">
      <w:pPr>
        <w:pStyle w:val="NormalWeb"/>
        <w:spacing w:after="240"/>
        <w:textAlignment w:val="baseline"/>
        <w:rPr>
          <w:rFonts w:ascii="Arial" w:hAnsi="Arial" w:cs="Arial"/>
          <w:color w:val="111111"/>
          <w:lang w:val="cy-GB"/>
        </w:rPr>
      </w:pPr>
      <w:r w:rsidRPr="00C642A8">
        <w:rPr>
          <w:rFonts w:ascii="Arial" w:hAnsi="Arial" w:cs="Arial"/>
          <w:color w:val="111111"/>
          <w:lang w:val="cy-GB"/>
        </w:rPr>
        <w:t xml:space="preserve">Fe'ch cynghorir yn gryf i ddefnyddio’r </w:t>
      </w:r>
      <w:hyperlink w:history="1" r:id="rId43">
        <w:r w:rsidRPr="00C642A8">
          <w:rPr>
            <w:rStyle w:val="Hyperlink"/>
            <w:rFonts w:ascii="Arial" w:hAnsi="Arial" w:cs="Arial"/>
            <w:lang w:val="cy-GB"/>
          </w:rPr>
          <w:t>adnodd asesu risg ar gyfer y gweithlu</w:t>
        </w:r>
      </w:hyperlink>
      <w:r w:rsidRPr="00C642A8">
        <w:rPr>
          <w:rFonts w:ascii="Arial" w:hAnsi="Arial" w:cs="Arial"/>
          <w:color w:val="111111"/>
          <w:lang w:val="cy-GB"/>
        </w:rPr>
        <w:t xml:space="preserve"> gyda'ch gweithiwr i nodi unrhyw ffactorau risg personol. Gall yr adnodd hwn hefyd awgrymu addasiadau rhesymol y gellir eu gweithredu i helpu'ch gweithiwr i gadw'n ddiogel. </w:t>
      </w:r>
    </w:p>
    <w:p w:rsidR="00E43223" w:rsidP="00E43223" w:rsidRDefault="00E43223" w14:paraId="6F528382" w14:textId="40472403">
      <w:pPr>
        <w:pStyle w:val="NormalWeb"/>
        <w:spacing w:after="240"/>
        <w:textAlignment w:val="baseline"/>
        <w:rPr>
          <w:rFonts w:ascii="Arial" w:hAnsi="Arial" w:cs="Arial"/>
          <w:color w:val="111111"/>
          <w:lang w:val="cy-GB"/>
        </w:rPr>
      </w:pPr>
      <w:r w:rsidRPr="00C642A8">
        <w:rPr>
          <w:rFonts w:ascii="Arial" w:hAnsi="Arial" w:cs="Arial"/>
          <w:color w:val="111111"/>
          <w:lang w:val="cy-GB"/>
        </w:rPr>
        <w:t>Gall fod yn briodol gwneud addasiadau rhesymol i bobl y mae eu system imiwnedd yn golygu eu bod yn wynebu risg uwch o gael salwch difrifol yn sgil COVID-19, er eu bod wedi cael eu brechu, i weithio gartref, mor aml â phosibl.</w:t>
      </w:r>
    </w:p>
    <w:p w:rsidRPr="00C642A8" w:rsidR="00FF667D" w:rsidP="00E43223" w:rsidRDefault="00FF667D" w14:paraId="043D60A2" w14:textId="77777777">
      <w:pPr>
        <w:pStyle w:val="NormalWeb"/>
        <w:spacing w:after="240"/>
        <w:textAlignment w:val="baseline"/>
        <w:rPr>
          <w:rFonts w:ascii="Arial" w:hAnsi="Arial" w:cs="Arial"/>
          <w:color w:val="111111"/>
          <w:lang w:val="cy-GB"/>
        </w:rPr>
      </w:pPr>
    </w:p>
    <w:p w:rsidRPr="00C642A8" w:rsidR="00E43223" w:rsidP="00E43223" w:rsidRDefault="00E43223" w14:paraId="44A2354E" w14:textId="7392DA9C">
      <w:pPr>
        <w:pStyle w:val="NormalWeb"/>
        <w:spacing w:after="240"/>
        <w:textAlignment w:val="baseline"/>
        <w:rPr>
          <w:rFonts w:ascii="Arial" w:hAnsi="Arial" w:cs="Arial"/>
          <w:b/>
          <w:bCs/>
          <w:color w:val="1F1F1F"/>
          <w:sz w:val="42"/>
          <w:szCs w:val="42"/>
          <w:lang w:val="cy-GB"/>
        </w:rPr>
      </w:pPr>
      <w:r w:rsidRPr="00C642A8">
        <w:rPr>
          <w:rFonts w:ascii="Arial" w:hAnsi="Arial" w:cs="Arial"/>
          <w:b/>
          <w:bCs/>
          <w:color w:val="1F1F1F"/>
          <w:sz w:val="42"/>
          <w:szCs w:val="42"/>
          <w:lang w:val="cy-GB"/>
        </w:rPr>
        <w:t>Gweithwyr anabl a gweithwyr â chyflyrau iechyd</w:t>
      </w:r>
    </w:p>
    <w:p w:rsidRPr="00C642A8" w:rsidR="00E43223" w:rsidP="00E43223" w:rsidRDefault="00E43223" w14:paraId="5175D8EC" w14:textId="1E15E729">
      <w:pPr>
        <w:pStyle w:val="NormalWeb"/>
        <w:spacing w:after="240"/>
        <w:textAlignment w:val="baseline"/>
        <w:rPr>
          <w:rFonts w:ascii="Arial" w:hAnsi="Arial" w:cs="Arial"/>
          <w:color w:val="111111"/>
          <w:lang w:val="cy-GB"/>
        </w:rPr>
      </w:pPr>
      <w:r w:rsidRPr="00C642A8">
        <w:rPr>
          <w:rFonts w:ascii="Arial" w:hAnsi="Arial" w:cs="Arial"/>
          <w:color w:val="111111"/>
          <w:lang w:val="cy-GB"/>
        </w:rPr>
        <w:t xml:space="preserve">Dylai cyflogwyr gofio bod nifer cynyddol o bobl anabl yn pryderu na fydd eu bywydau byth yn dychwelyd i'r arfer ar ôl pandemig y coronafeirws ac y byddent yn parhau i wynebu risg uwch o gael canlyniadau difrifol pe baent yn dal clefydau trosglwyddadwy, megis y ffliw, y coronafeirws neu’r norofeirws.  </w:t>
      </w:r>
    </w:p>
    <w:p w:rsidRPr="00C642A8" w:rsidR="00E43223" w:rsidP="00E43223" w:rsidRDefault="00E43223" w14:paraId="310FB92A" w14:textId="687AC3DD">
      <w:pPr>
        <w:pStyle w:val="NormalWeb"/>
        <w:spacing w:after="240"/>
        <w:textAlignment w:val="baseline"/>
        <w:rPr>
          <w:rFonts w:ascii="Arial" w:hAnsi="Arial" w:cs="Arial"/>
          <w:color w:val="111111"/>
          <w:lang w:val="cy-GB"/>
        </w:rPr>
      </w:pPr>
      <w:r w:rsidRPr="00C642A8">
        <w:rPr>
          <w:rFonts w:ascii="Arial" w:hAnsi="Arial" w:cs="Arial"/>
          <w:color w:val="111111"/>
          <w:lang w:val="cy-GB"/>
        </w:rPr>
        <w:t xml:space="preserve">O dan </w:t>
      </w:r>
      <w:hyperlink w:history="1" r:id="rId44">
        <w:r w:rsidRPr="00C642A8">
          <w:rPr>
            <w:rStyle w:val="Hyperlink"/>
            <w:rFonts w:ascii="Arial" w:hAnsi="Arial" w:cs="Arial"/>
            <w:lang w:val="cy-GB"/>
          </w:rPr>
          <w:t>Ddeddf Cydraddoldeb 2010</w:t>
        </w:r>
      </w:hyperlink>
      <w:r w:rsidRPr="00C642A8">
        <w:rPr>
          <w:rFonts w:ascii="Arial" w:hAnsi="Arial" w:cs="Arial"/>
          <w:color w:val="111111"/>
          <w:lang w:val="cy-GB"/>
        </w:rPr>
        <w:t xml:space="preserve">, mae gan gyflogwyr ddyletswydd gyfreithiol i wneud addasiadau rhesymol i sicrhau nad yw gweithwyr anabl neu weithwyr â chyflyrau iechyd o dan anfantais sylweddol yn y gweithle. </w:t>
      </w:r>
    </w:p>
    <w:p w:rsidRPr="00C642A8" w:rsidR="00E43223" w:rsidP="00E43223" w:rsidRDefault="00E43223" w14:paraId="1DE3CE66" w14:textId="2D49D494">
      <w:pPr>
        <w:pStyle w:val="NormalWeb"/>
        <w:spacing w:after="240"/>
        <w:textAlignment w:val="baseline"/>
        <w:rPr>
          <w:rFonts w:ascii="Arial" w:hAnsi="Arial" w:cs="Arial"/>
          <w:color w:val="111111"/>
          <w:lang w:val="cy-GB"/>
        </w:rPr>
      </w:pPr>
      <w:r w:rsidRPr="00C642A8">
        <w:rPr>
          <w:rFonts w:ascii="Arial" w:hAnsi="Arial" w:cs="Arial"/>
          <w:color w:val="111111"/>
          <w:lang w:val="cy-GB"/>
        </w:rPr>
        <w:t xml:space="preserve">Dylech drafod unrhyw ofynion, gan gynnwys </w:t>
      </w:r>
      <w:hyperlink w:history="1" r:id="rId45">
        <w:r w:rsidRPr="00C642A8">
          <w:rPr>
            <w:rStyle w:val="Hyperlink"/>
            <w:rFonts w:ascii="Arial" w:hAnsi="Arial" w:cs="Arial"/>
            <w:lang w:val="cy-GB"/>
          </w:rPr>
          <w:t>addasiadau rhesymol</w:t>
        </w:r>
      </w:hyperlink>
      <w:r w:rsidRPr="00C642A8">
        <w:rPr>
          <w:rFonts w:ascii="Arial" w:hAnsi="Arial" w:cs="Arial"/>
          <w:color w:val="111111"/>
          <w:lang w:val="cy-GB"/>
        </w:rPr>
        <w:t xml:space="preserve"> a allai fod eu hangen i weithwyr anabl a gweithwyr sydd â chyflyrau iechyd ddychwelyd i'r gweithle neu aros yn ddiogel ynddynt.</w:t>
      </w:r>
    </w:p>
    <w:p w:rsidR="00E43223" w:rsidP="00E43223" w:rsidRDefault="00515F07" w14:paraId="74883B9F" w14:textId="65744C82">
      <w:pPr>
        <w:pStyle w:val="NormalWeb"/>
        <w:spacing w:after="240"/>
        <w:textAlignment w:val="baseline"/>
        <w:rPr>
          <w:rFonts w:ascii="Arial" w:hAnsi="Arial" w:cs="Arial"/>
          <w:color w:val="111111"/>
          <w:lang w:val="cy-GB"/>
        </w:rPr>
      </w:pPr>
      <w:r w:rsidRPr="00C642A8">
        <w:rPr>
          <w:rFonts w:ascii="Arial" w:hAnsi="Arial" w:cs="Arial"/>
          <w:color w:val="111111"/>
          <w:lang w:val="cy-GB"/>
        </w:rPr>
        <w:t xml:space="preserve">Fe'ch cynghorir yn gryf i ddefnyddio’r </w:t>
      </w:r>
      <w:hyperlink w:history="1" r:id="rId46">
        <w:r w:rsidRPr="00C642A8">
          <w:rPr>
            <w:rStyle w:val="Hyperlink"/>
            <w:rFonts w:ascii="Arial" w:hAnsi="Arial" w:cs="Arial"/>
            <w:lang w:val="cy-GB"/>
          </w:rPr>
          <w:t>adnodd asesu risg ar gyfer y gweithlu</w:t>
        </w:r>
      </w:hyperlink>
      <w:r w:rsidRPr="00C642A8">
        <w:rPr>
          <w:rFonts w:ascii="Arial" w:hAnsi="Arial" w:cs="Arial"/>
          <w:color w:val="111111"/>
          <w:lang w:val="cy-GB"/>
        </w:rPr>
        <w:t xml:space="preserve"> gyda'ch gweithiwr i nodi unrhyw ffactorau risg personol. Gall yr </w:t>
      </w:r>
      <w:r w:rsidRPr="00C642A8">
        <w:rPr>
          <w:rFonts w:ascii="Arial" w:hAnsi="Arial" w:cs="Arial"/>
          <w:color w:val="111111"/>
          <w:lang w:val="cy-GB"/>
        </w:rPr>
        <w:lastRenderedPageBreak/>
        <w:t>offeryn hwn hefyd awgrymu addasiadau rhesymol y gellir eu gweithredu i helpu'ch gweithiwr i gadw'n ddiogel.</w:t>
      </w:r>
    </w:p>
    <w:p w:rsidRPr="00C642A8" w:rsidR="00FF667D" w:rsidP="00E43223" w:rsidRDefault="00FF667D" w14:paraId="39A810E9" w14:textId="77777777">
      <w:pPr>
        <w:pStyle w:val="NormalWeb"/>
        <w:spacing w:after="240"/>
        <w:textAlignment w:val="baseline"/>
        <w:rPr>
          <w:rFonts w:ascii="Arial" w:hAnsi="Arial" w:cs="Arial"/>
          <w:color w:val="111111"/>
          <w:lang w:val="cy-GB"/>
        </w:rPr>
      </w:pPr>
    </w:p>
    <w:p w:rsidRPr="00DF12BC" w:rsidR="001F2A45" w:rsidP="001F2A45" w:rsidRDefault="001F2A45" w14:paraId="673E50EB" w14:textId="77777777">
      <w:pPr>
        <w:spacing w:after="375" w:line="480" w:lineRule="atLeast"/>
        <w:outlineLvl w:val="1"/>
        <w:rPr>
          <w:rFonts w:ascii="Arial" w:hAnsi="Arial" w:eastAsia="Times New Roman" w:cs="Arial"/>
          <w:b/>
          <w:bCs/>
          <w:sz w:val="42"/>
          <w:szCs w:val="42"/>
          <w:lang w:val="en" w:eastAsia="en-GB"/>
        </w:rPr>
      </w:pPr>
      <w:r w:rsidRPr="0067058B">
        <w:rPr>
          <w:rFonts w:ascii="Arial" w:hAnsi="Arial" w:eastAsia="Times New Roman" w:cs="Arial"/>
          <w:b/>
          <w:bCs/>
          <w:color w:val="1F1F1F"/>
          <w:sz w:val="42"/>
          <w:szCs w:val="42"/>
          <w:lang w:val="cy-GB" w:eastAsia="en-GB"/>
        </w:rPr>
        <w:t>Gweithwy</w:t>
      </w:r>
      <w:r w:rsidRPr="0067058B">
        <w:rPr>
          <w:rFonts w:ascii="Arial" w:hAnsi="Arial" w:eastAsia="Times New Roman" w:cs="Arial"/>
          <w:b/>
          <w:bCs/>
          <w:sz w:val="42"/>
          <w:szCs w:val="42"/>
          <w:lang w:val="cy-GB" w:eastAsia="en-GB"/>
        </w:rPr>
        <w:t xml:space="preserve">r </w:t>
      </w:r>
      <w:r w:rsidRPr="00DF12BC">
        <w:rPr>
          <w:rFonts w:ascii="Arial" w:hAnsi="Arial" w:eastAsia="Times New Roman" w:cs="Arial"/>
          <w:b/>
          <w:bCs/>
          <w:sz w:val="42"/>
          <w:szCs w:val="42"/>
          <w:lang w:val="cy-GB" w:eastAsia="en-GB"/>
        </w:rPr>
        <w:t>Beichiog</w:t>
      </w:r>
      <w:r w:rsidRPr="00DF12BC">
        <w:rPr>
          <w:rFonts w:ascii="Arial" w:hAnsi="Arial" w:eastAsia="Times New Roman" w:cs="Arial"/>
          <w:b/>
          <w:bCs/>
          <w:sz w:val="42"/>
          <w:szCs w:val="42"/>
          <w:lang w:val="en" w:eastAsia="en-GB"/>
        </w:rPr>
        <w:t xml:space="preserve">  </w:t>
      </w:r>
    </w:p>
    <w:p w:rsidRPr="00FB2409" w:rsidR="001F2A45" w:rsidP="001F2A45" w:rsidRDefault="001F2A45" w14:paraId="5CB324CE" w14:textId="77777777">
      <w:pPr>
        <w:spacing w:after="300" w:line="360" w:lineRule="atLeast"/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</w:pPr>
      <w:r w:rsidRPr="00FB2409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Dylai cyflogwyr fabwysiadu dull gweithredu unigol ar gyfer gweithwyr beichiog drwy'r broses asesu risg iechyd galwedigaethol.</w:t>
      </w:r>
    </w:p>
    <w:p w:rsidRPr="00FB2409" w:rsidR="001F2A45" w:rsidP="001F2A45" w:rsidRDefault="001F2A45" w14:paraId="5F97E014" w14:textId="77777777">
      <w:pPr>
        <w:spacing w:after="300" w:line="360" w:lineRule="atLeast"/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</w:pPr>
      <w:r w:rsidRPr="00FB2409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Dylid cynnal trafodaethau gyda </w:t>
      </w:r>
      <w:r w:rsidRPr="009141E9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gweithwyr</w:t>
      </w:r>
      <w:r w:rsidRPr="00FB2409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</w:t>
      </w:r>
      <w:r w:rsidRPr="0067058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beichiog yn gynnar fel y gallwch gyd-gynhyrchu'r asesiad risg</w:t>
      </w:r>
      <w:r w:rsidRPr="00FB2409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, gan ei adolygu drwy gydol y beichiogrwydd er mwyn sicrhau bod mesurau lliniaru priodol yn cael eu rhoi ar waith mewn modd amserol. </w:t>
      </w:r>
    </w:p>
    <w:p w:rsidRPr="00FB2409" w:rsidR="001F2A45" w:rsidP="001F2A45" w:rsidRDefault="001F2A45" w14:paraId="607C5906" w14:textId="77777777">
      <w:pPr>
        <w:spacing w:after="300" w:line="360" w:lineRule="atLeast"/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</w:pPr>
      <w:r w:rsidRPr="0067058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Mae brechu yn erbyn y coronafeirws yn parhau i fod yn eithriadol o bwysig o ran diogelu gweithwyr beichiog a dylid ei hyrwyddo fel rhan o'r broses hon. Mae hyn hefyd yn berthnasol i glefydau eraill y gellir eu hatal drwy frechu, yn enwedig y ffliw.</w:t>
      </w:r>
      <w:r w:rsidRPr="00FB2409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 </w:t>
      </w:r>
    </w:p>
    <w:p w:rsidRPr="00D11BDE" w:rsidR="001F2A45" w:rsidP="001F2A45" w:rsidRDefault="001F2A45" w14:paraId="1D701B64" w14:textId="77777777">
      <w:pPr>
        <w:spacing w:after="300" w:line="360" w:lineRule="atLeast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67058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Wrth ymgymryd â'r broses asesu risg, ochr yn ochr â statws brechu'r unigolyn, bydd angen i'r broses Iechyd Galwedigaethol ystyried perthnasedd unrhyw gyflyrau iechyd sy’n bodoli eisoes, a rôl benodol y gweithiwr.</w:t>
      </w:r>
    </w:p>
    <w:p w:rsidRPr="00515F07" w:rsidR="001F2A45" w:rsidP="001F2A45" w:rsidRDefault="001F2A45" w14:paraId="70D7877E" w14:textId="77777777">
      <w:pPr>
        <w:spacing w:after="300" w:line="360" w:lineRule="atLeast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515F0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Fel rhan o'r broses hon, os penderfynir na all gweithiwr beichiog barhau yn ei rôl bresennol neu os na ellir pennu dyletswyddau eraill yn rhesymol, </w:t>
      </w:r>
      <w:r w:rsidRPr="00C642A8">
        <w:rPr>
          <w:rFonts w:ascii="Arial" w:hAnsi="Arial" w:cs="Arial"/>
          <w:color w:val="0B0C0C"/>
          <w:sz w:val="27"/>
          <w:szCs w:val="27"/>
          <w:shd w:val="clear" w:color="auto" w:fill="FFFFFF"/>
          <w:lang w:val="cy-GB"/>
        </w:rPr>
        <w:t>dylai cyflogwyr atal dros dro y gweithiwr beichiog ar gyflog llawn. Mae hyn yn unol â'r gofynion arferol</w:t>
      </w:r>
      <w:r w:rsidRPr="00515F0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.</w:t>
      </w:r>
    </w:p>
    <w:p w:rsidRPr="004D6486" w:rsidR="001F2A45" w:rsidP="001F2A45" w:rsidRDefault="001F2A45" w14:paraId="1775E782" w14:textId="77777777">
      <w:pPr>
        <w:spacing w:after="300" w:line="360" w:lineRule="atLeast"/>
        <w:rPr>
          <w:rFonts w:ascii="Arial" w:hAnsi="Arial" w:eastAsia="Times New Roman" w:cs="Arial"/>
          <w:b/>
          <w:color w:val="0070C0"/>
          <w:sz w:val="27"/>
          <w:szCs w:val="27"/>
          <w:lang w:val="en" w:eastAsia="en-GB"/>
        </w:rPr>
      </w:pPr>
      <w:r w:rsidRPr="0067058B">
        <w:rPr>
          <w:rFonts w:ascii="Arial" w:hAnsi="Arial" w:cs="Arial"/>
          <w:b/>
          <w:bCs/>
          <w:color w:val="0070C0"/>
          <w:sz w:val="29"/>
          <w:szCs w:val="29"/>
          <w:shd w:val="clear" w:color="auto" w:fill="FFFFFF"/>
          <w:lang w:val="cy-GB"/>
        </w:rPr>
        <w:t xml:space="preserve">Gweler cyngor pellach ar </w:t>
      </w:r>
      <w:hyperlink w:history="1" r:id="rId47">
        <w:r w:rsidRPr="0067058B">
          <w:rPr>
            <w:rStyle w:val="Hyperlink"/>
            <w:rFonts w:ascii="Arial" w:hAnsi="Arial" w:cs="Arial"/>
            <w:color w:val="0070C0"/>
            <w:sz w:val="29"/>
            <w:szCs w:val="29"/>
            <w:shd w:val="clear" w:color="auto" w:fill="FFFFFF"/>
            <w:lang w:val="cy-GB"/>
          </w:rPr>
          <w:t>iechyd a diogelwch i weithwyr</w:t>
        </w:r>
      </w:hyperlink>
      <w:r w:rsidRPr="0067058B">
        <w:rPr>
          <w:rStyle w:val="Hyperlink"/>
          <w:rFonts w:ascii="Arial" w:hAnsi="Arial" w:cs="Arial"/>
          <w:color w:val="0070C0"/>
          <w:sz w:val="29"/>
          <w:szCs w:val="29"/>
          <w:shd w:val="clear" w:color="auto" w:fill="FFFFFF"/>
          <w:lang w:val="cy-GB"/>
        </w:rPr>
        <w:t xml:space="preserve"> </w:t>
      </w:r>
      <w:r w:rsidRPr="0067058B">
        <w:rPr>
          <w:rFonts w:ascii="Arial" w:hAnsi="Arial" w:cs="Arial"/>
          <w:b/>
          <w:bCs/>
          <w:color w:val="0070C0"/>
          <w:sz w:val="27"/>
          <w:szCs w:val="27"/>
          <w:shd w:val="clear" w:color="auto" w:fill="FFFFFF"/>
          <w:lang w:val="cy-GB"/>
        </w:rPr>
        <w:t>beichiog gan HSE.</w:t>
      </w:r>
    </w:p>
    <w:p w:rsidRPr="00085C35" w:rsidR="002A2C7E" w:rsidP="00085C35" w:rsidRDefault="002A2C7E" w14:paraId="2D673DEB" w14:textId="67C4D9E2">
      <w:pPr>
        <w:spacing w:after="300" w:line="360" w:lineRule="atLeast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</w:p>
    <w:p w:rsidRPr="006D01F2" w:rsidR="002874A7" w:rsidP="002874A7" w:rsidRDefault="00E23FBB" w14:paraId="183DB8D1" w14:textId="184AB089">
      <w:pPr>
        <w:spacing w:after="375" w:line="330" w:lineRule="atLeast"/>
        <w:outlineLvl w:val="4"/>
        <w:rPr>
          <w:rFonts w:ascii="Arial" w:hAnsi="Arial" w:eastAsia="Times New Roman" w:cs="Arial"/>
          <w:b/>
          <w:bCs/>
          <w:color w:val="1F1F1F"/>
          <w:sz w:val="32"/>
          <w:szCs w:val="32"/>
          <w:lang w:val="en" w:eastAsia="en-GB"/>
        </w:rPr>
      </w:pPr>
      <w:r w:rsidRPr="006D01F2">
        <w:rPr>
          <w:rFonts w:ascii="Arial" w:hAnsi="Arial" w:eastAsia="Times New Roman" w:cs="Arial"/>
          <w:b/>
          <w:bCs/>
          <w:color w:val="1F1F1F"/>
          <w:sz w:val="32"/>
          <w:szCs w:val="32"/>
          <w:lang w:val="cy-GB" w:eastAsia="en-GB"/>
        </w:rPr>
        <w:t xml:space="preserve">Mesurau </w:t>
      </w:r>
      <w:r w:rsidRPr="006D01F2" w:rsidR="006D01F2">
        <w:rPr>
          <w:rFonts w:ascii="Arial" w:hAnsi="Arial" w:eastAsia="Times New Roman" w:cs="Arial"/>
          <w:b/>
          <w:bCs/>
          <w:color w:val="1F1F1F"/>
          <w:sz w:val="32"/>
          <w:szCs w:val="32"/>
          <w:lang w:val="cy-GB" w:eastAsia="en-GB"/>
        </w:rPr>
        <w:t xml:space="preserve">eraill ar gyfer </w:t>
      </w:r>
      <w:r w:rsidRPr="006D01F2">
        <w:rPr>
          <w:rFonts w:ascii="Arial" w:hAnsi="Arial" w:eastAsia="Times New Roman" w:cs="Arial"/>
          <w:b/>
          <w:bCs/>
          <w:color w:val="1F1F1F"/>
          <w:sz w:val="32"/>
          <w:szCs w:val="32"/>
          <w:lang w:val="cy-GB" w:eastAsia="en-GB"/>
        </w:rPr>
        <w:t xml:space="preserve">rheoli iechyd </w:t>
      </w:r>
      <w:r w:rsidRPr="006D01F2" w:rsidR="006D01F2">
        <w:rPr>
          <w:rFonts w:ascii="Arial" w:hAnsi="Arial" w:eastAsia="Times New Roman" w:cs="Arial"/>
          <w:b/>
          <w:bCs/>
          <w:color w:val="1F1F1F"/>
          <w:sz w:val="32"/>
          <w:szCs w:val="32"/>
          <w:lang w:val="cy-GB" w:eastAsia="en-GB"/>
        </w:rPr>
        <w:t xml:space="preserve">y </w:t>
      </w:r>
      <w:r w:rsidRPr="006D01F2">
        <w:rPr>
          <w:rFonts w:ascii="Arial" w:hAnsi="Arial" w:eastAsia="Times New Roman" w:cs="Arial"/>
          <w:b/>
          <w:bCs/>
          <w:color w:val="1F1F1F"/>
          <w:sz w:val="32"/>
          <w:szCs w:val="32"/>
          <w:lang w:val="cy-GB" w:eastAsia="en-GB"/>
        </w:rPr>
        <w:t xml:space="preserve">cyhoedd </w:t>
      </w:r>
    </w:p>
    <w:p w:rsidR="00A767F9" w:rsidP="002874A7" w:rsidRDefault="006D01F2" w14:paraId="7C03698F" w14:textId="36859332">
      <w:pPr>
        <w:spacing w:after="375" w:line="330" w:lineRule="atLeast"/>
        <w:outlineLvl w:val="4"/>
        <w:rPr>
          <w:rFonts w:ascii="Arial" w:hAnsi="Arial" w:eastAsia="Times New Roman" w:cs="Arial"/>
          <w:b/>
          <w:bCs/>
          <w:color w:val="1F1F1F"/>
          <w:sz w:val="32"/>
          <w:szCs w:val="32"/>
          <w:lang w:val="en" w:eastAsia="en-GB"/>
        </w:rPr>
      </w:pPr>
      <w:r w:rsidRPr="006D01F2">
        <w:rPr>
          <w:rFonts w:ascii="Arial" w:hAnsi="Arial" w:eastAsia="Times New Roman" w:cs="Arial"/>
          <w:b/>
          <w:bCs/>
          <w:color w:val="1F1F1F"/>
          <w:sz w:val="32"/>
          <w:szCs w:val="32"/>
          <w:lang w:val="cy-GB" w:eastAsia="en-GB"/>
        </w:rPr>
        <w:t xml:space="preserve">Cadw cofnodion staff </w:t>
      </w:r>
      <w:r w:rsidR="00B43D35">
        <w:rPr>
          <w:rFonts w:ascii="Arial" w:hAnsi="Arial" w:eastAsia="Times New Roman" w:cs="Arial"/>
          <w:b/>
          <w:bCs/>
          <w:color w:val="1F1F1F"/>
          <w:sz w:val="32"/>
          <w:szCs w:val="32"/>
          <w:lang w:val="cy-GB" w:eastAsia="en-GB"/>
        </w:rPr>
        <w:t>neu</w:t>
      </w:r>
      <w:r w:rsidRPr="006D01F2" w:rsidR="00E23FBB">
        <w:rPr>
          <w:rFonts w:ascii="Arial" w:hAnsi="Arial" w:eastAsia="Times New Roman" w:cs="Arial"/>
          <w:b/>
          <w:bCs/>
          <w:color w:val="1F1F1F"/>
          <w:sz w:val="32"/>
          <w:szCs w:val="32"/>
          <w:lang w:val="cy-GB" w:eastAsia="en-GB"/>
        </w:rPr>
        <w:t xml:space="preserve"> ymwelwyr</w:t>
      </w:r>
    </w:p>
    <w:p w:rsidRPr="000A5F3C" w:rsidR="000A5F3C" w:rsidP="000A5F3C" w:rsidRDefault="00E23FBB" w14:paraId="64632A2F" w14:textId="2597DFF4">
      <w:pPr>
        <w:spacing w:after="375" w:line="330" w:lineRule="atLeast"/>
        <w:outlineLvl w:val="4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6A316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lastRenderedPageBreak/>
        <w:t xml:space="preserve">Mae cadw cofnodion staff neu ymwelwyr sydd wedi bod ar y safle ar unrhyw adeg neu ddyddiad penodol er mwyn eu hysbysu y gallent fod wedi dod i gysylltiad â rhywun sydd naill ai wedi datblygu symptomau o glefydau trosglwyddadwy (gan gynnwys y ffliw, </w:t>
      </w:r>
      <w:r w:rsidRPr="006A3162" w:rsidR="006D01F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 </w:t>
      </w:r>
      <w:r w:rsidRPr="006A316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coronafeirws neu</w:t>
      </w:r>
      <w:r w:rsidRPr="006A3162" w:rsidR="006D01F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’r</w:t>
      </w:r>
      <w:r w:rsidRPr="006A316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norofeirws) neu sydd wedi profi'n bositif am </w:t>
      </w:r>
      <w:r w:rsidRPr="006A3162" w:rsidR="006D01F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 </w:t>
      </w:r>
      <w:r w:rsidRPr="006A316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coronafeirws yn enghraifft o fesur lliniarol y mae busnesau wedi'i ddefnyddio yn eu hymateb i'r coronafeirws. Gellid ystyried camau o'r fath yn awr fel rhan o'u mesurau parhaus i helpu i leihau'r risg o ledaenu unrhyw glefydau trosglwyddadwy yn y lleoliadau hynny a'u rheoli. Byddai hyn yn hel</w:t>
      </w:r>
      <w:r w:rsidRPr="006A3162" w:rsidR="006D01F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pu i leihau lledaeniad pellach c</w:t>
      </w:r>
      <w:r w:rsidRPr="006A316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lefyd trosglwyddadwy, gan y gallai'r rhai a hysbyswyd gymryd rhagofalon ychwanegol, yn enwedig os ydynt mewn cysylltiad â phobl sy'n agored i niwed, gan gynnwys y rhai a oedd </w:t>
      </w:r>
      <w:r w:rsidRPr="006A3162" w:rsidR="006D01F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gynt ar y Rhestr Cleifion a W</w:t>
      </w:r>
      <w:r w:rsidRPr="006A316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archod</w:t>
      </w:r>
      <w:r w:rsidRPr="006A3162" w:rsidR="006D01F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ir</w:t>
      </w:r>
      <w:r w:rsidRPr="006A316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.</w:t>
      </w:r>
    </w:p>
    <w:p w:rsidRPr="00C642A8" w:rsidR="00FF667D" w:rsidP="000A5F3C" w:rsidRDefault="00E23FBB" w14:paraId="7B2DFA55" w14:textId="3E8DD02B">
      <w:pPr>
        <w:spacing w:after="375" w:line="330" w:lineRule="atLeast"/>
        <w:outlineLvl w:val="4"/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</w:pPr>
      <w:r w:rsidRPr="003060E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Dylai busnesau fod yn dryloyw eu bod yn casglu'r wybodaeth ar gyfer olrhain cysylltiadau. Rhaid i unrhyw ddata personol </w:t>
      </w:r>
      <w:r w:rsidR="007266B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rydych yn eu c</w:t>
      </w:r>
      <w:r w:rsidR="003060E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asglu</w:t>
      </w:r>
      <w:r w:rsidR="007266B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gael eu</w:t>
      </w:r>
      <w:r w:rsidRPr="003060E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storio'n ddiogel a'</w:t>
      </w:r>
      <w:r w:rsidR="007266B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u </w:t>
      </w:r>
      <w:r w:rsidRPr="003060E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defnyddio at y dibenion a nodir yn eich hy</w:t>
      </w:r>
      <w:r w:rsidR="003060E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sbysiad preifatrwydd yn unig. Er e</w:t>
      </w:r>
      <w:r w:rsidRPr="003060E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nghraifft</w:t>
      </w:r>
      <w:r w:rsidR="003060E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, ni ellir defnyddio data rydych yn eu casglu </w:t>
      </w:r>
      <w:r w:rsidRPr="003060E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yn benodol ar gyfer rheoli clefydau trosglwyddadwy at ddibenion marchnata. Ni ddylid cadw data personol am fwy o amser nag </w:t>
      </w:r>
      <w:r w:rsidR="003060E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y bo’n</w:t>
      </w:r>
      <w:r w:rsidR="007266B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gwbl angenrheidiol a rhaid eu g</w:t>
      </w:r>
      <w:r w:rsidRPr="003060E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waredu</w:t>
      </w:r>
      <w:r w:rsidRPr="003060E2" w:rsidR="003060E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</w:t>
      </w:r>
      <w:r w:rsidRPr="003060E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(neu e</w:t>
      </w:r>
      <w:r w:rsidR="007266B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u </w:t>
      </w:r>
      <w:r w:rsidRPr="003060E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dileu) yn ddiogel 21 diwrnod o ddyddiad pob achos ar wahân lle y </w:t>
      </w:r>
      <w:r w:rsidRPr="007266B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byddai person wedi bod ar y safle</w:t>
      </w:r>
      <w:r w:rsidRPr="007266BE" w:rsidR="003060E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, a fyddai’n</w:t>
      </w:r>
      <w:r w:rsidRPr="007266BE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galluogi olrhain cysylltiadau, p</w:t>
      </w:r>
      <w:r w:rsidRPr="003060E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e bai angen. </w:t>
      </w:r>
      <w:r w:rsidRPr="003060E2" w:rsidR="003060E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Mae g</w:t>
      </w:r>
      <w:r w:rsidRPr="003060E2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wybodaeth fanylach am ddiogelu data a chamau y gellir eu rheoli y gallwch eu cymryd i </w:t>
      </w:r>
      <w:r w:rsidRPr="00515F07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>gydymffurfio y</w:t>
      </w:r>
      <w:r w:rsidRPr="00515F07" w:rsidR="003060E2">
        <w:rPr>
          <w:rFonts w:ascii="Arial" w:hAnsi="Arial" w:cs="Arial"/>
          <w:color w:val="1F1F1F"/>
          <w:sz w:val="27"/>
          <w:szCs w:val="27"/>
          <w:shd w:val="clear" w:color="auto" w:fill="FFFFFF"/>
          <w:lang w:val="cy-GB"/>
        </w:rPr>
        <w:t xml:space="preserve">ng </w:t>
      </w:r>
      <w:hyperlink w:history="1" r:id="rId48">
        <w:r w:rsidRPr="00515F07" w:rsidR="00010CC4">
          <w:rPr>
            <w:rStyle w:val="Hyperlink"/>
            <w:rFonts w:ascii="Arial" w:hAnsi="Arial" w:cs="Arial"/>
            <w:sz w:val="27"/>
            <w:szCs w:val="27"/>
            <w:shd w:val="clear" w:color="auto" w:fill="FFFFFF"/>
            <w:lang w:val="cy-GB"/>
          </w:rPr>
          <w:t>Nghanllawiau</w:t>
        </w:r>
        <w:r w:rsidRPr="00515F07" w:rsidR="003060E2">
          <w:rPr>
            <w:rStyle w:val="Hyperlink"/>
            <w:rFonts w:ascii="Arial" w:hAnsi="Arial" w:cs="Arial"/>
            <w:sz w:val="27"/>
            <w:szCs w:val="27"/>
            <w:shd w:val="clear" w:color="auto" w:fill="FFFFFF"/>
            <w:lang w:val="cy-GB"/>
          </w:rPr>
          <w:t xml:space="preserve"> Swyddfa’r Comisiynydd Gwybodaeth</w:t>
        </w:r>
        <w:r w:rsidRPr="00515F07" w:rsidR="003060E2"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 xml:space="preserve"> </w:t>
        </w:r>
        <w:r w:rsidRPr="00515F07"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>(ICO</w:t>
        </w:r>
        <w:r w:rsidRPr="00515F07" w:rsidR="003060E2">
          <w:rPr>
            <w:rStyle w:val="Hyperlink"/>
            <w:rFonts w:ascii="Arial" w:hAnsi="Arial" w:eastAsia="Times New Roman" w:cs="Arial"/>
            <w:sz w:val="27"/>
            <w:szCs w:val="27"/>
            <w:lang w:val="cy-GB" w:eastAsia="en-GB"/>
          </w:rPr>
          <w:t>)</w:t>
        </w:r>
      </w:hyperlink>
      <w:r w:rsidRPr="00515F07" w:rsidR="00515F0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</w:t>
      </w:r>
      <w:r w:rsidR="00515F0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a</w:t>
      </w:r>
      <w:r w:rsidR="00821C5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c </w:t>
      </w:r>
      <w:r w:rsidR="00FF667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yn</w:t>
      </w:r>
      <w:r w:rsidR="00821C5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:</w:t>
      </w:r>
      <w:r w:rsidRPr="00515F07" w:rsidR="00515F0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</w:t>
      </w:r>
      <w:hyperlink w:history="1" r:id="rId49">
        <w:r w:rsidRPr="00C642A8" w:rsidR="00515F07">
          <w:rPr>
            <w:rStyle w:val="Hyperlink"/>
            <w:rFonts w:ascii="Arial" w:hAnsi="Arial" w:cs="Arial"/>
            <w:sz w:val="27"/>
            <w:szCs w:val="27"/>
            <w:lang w:val="cy-GB"/>
          </w:rPr>
          <w:t>Cadw cofnodion ynghylch staff, cwsmeriaid ac ymwelwyr: Profi, Olrhain, Diogelu</w:t>
        </w:r>
      </w:hyperlink>
      <w:r w:rsidRPr="00C642A8" w:rsidR="00515F0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.</w:t>
      </w:r>
    </w:p>
    <w:p w:rsidRPr="00C642A8" w:rsidR="000A5F3C" w:rsidP="00A767F9" w:rsidRDefault="000A5F3C" w14:paraId="76DCF621" w14:textId="33ECF43C">
      <w:pPr>
        <w:spacing w:after="375" w:line="330" w:lineRule="atLeast"/>
        <w:outlineLvl w:val="4"/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</w:pPr>
    </w:p>
    <w:p w:rsidRPr="00010CC4" w:rsidR="00EA1636" w:rsidP="00A767F9" w:rsidRDefault="00E23FBB" w14:paraId="28215005" w14:textId="0CA6D242">
      <w:pPr>
        <w:spacing w:after="375" w:line="330" w:lineRule="atLeast"/>
        <w:outlineLvl w:val="4"/>
        <w:rPr>
          <w:rFonts w:ascii="Arial" w:hAnsi="Arial" w:eastAsia="Times New Roman" w:cs="Arial"/>
          <w:b/>
          <w:bCs/>
          <w:color w:val="1F1F1F"/>
          <w:sz w:val="32"/>
          <w:szCs w:val="32"/>
          <w:lang w:val="en" w:eastAsia="en-GB"/>
        </w:rPr>
      </w:pPr>
      <w:r w:rsidRPr="00010CC4">
        <w:rPr>
          <w:rFonts w:ascii="Arial" w:hAnsi="Arial" w:eastAsia="Times New Roman" w:cs="Arial"/>
          <w:b/>
          <w:bCs/>
          <w:color w:val="1F1F1F"/>
          <w:sz w:val="32"/>
          <w:szCs w:val="32"/>
          <w:lang w:val="cy-GB" w:eastAsia="en-GB"/>
        </w:rPr>
        <w:t>Gorchuddion wyneb</w:t>
      </w:r>
    </w:p>
    <w:p w:rsidRPr="00515F07" w:rsidR="00515F07" w:rsidP="00515F07" w:rsidRDefault="00515F07" w14:paraId="7EA3F606" w14:textId="79DC7020">
      <w:pPr>
        <w:spacing w:after="300" w:line="360" w:lineRule="atLeast"/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</w:pPr>
      <w:r w:rsidRPr="00515F0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Mae'n dal yn ofynnol yn gyfreithiol i chi wisgo gorchudd wyneb mewn lleoliadau iechyd a gofal cymdeithasol, oni bai bod gennych </w:t>
      </w:r>
      <w:r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esemptiad</w:t>
      </w:r>
      <w:r w:rsidRPr="00515F0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.</w:t>
      </w:r>
    </w:p>
    <w:p w:rsidR="00515F07" w:rsidP="00515F07" w:rsidRDefault="00515F07" w14:paraId="415B59BF" w14:textId="77777777">
      <w:pPr>
        <w:spacing w:after="300" w:line="360" w:lineRule="atLeast"/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</w:pPr>
      <w:r w:rsidRPr="00515F0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Nid yw gorchuddion wyneb bellach yn ofynnol yn ôl y gyfraith mewn unrhyw fannau cyhoeddus dan do eraill.</w:t>
      </w:r>
    </w:p>
    <w:p w:rsidRPr="00010CC4" w:rsidR="00C07D12" w:rsidP="00515F07" w:rsidRDefault="00F46DCD" w14:paraId="620E9F12" w14:textId="22877334">
      <w:pPr>
        <w:spacing w:after="300" w:line="360" w:lineRule="atLeast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821C5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Y cyngor o hyd yw i staff ac ymwelwyr</w:t>
      </w:r>
      <w:r w:rsidRPr="00821C55" w:rsidR="00E23FB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wisgo gorch</w:t>
      </w:r>
      <w:r w:rsidRPr="00821C55" w:rsidR="00437D43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udd wyneb mewn mannau gorlawn a</w:t>
      </w:r>
      <w:r w:rsidRPr="00821C55" w:rsidR="00010CC4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cha</w:t>
      </w:r>
      <w:r w:rsidRPr="00821C55" w:rsidR="00E23FB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eedig dan do.</w:t>
      </w:r>
      <w:r w:rsidRPr="00010CC4" w:rsidR="00E23FB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Fodd bynnag, nid ydynt yn cael eu hargymell i gael eu gwisgo yn yr awyr agored, neu os ydych yn gwneud unrhyw weithgarwch </w:t>
      </w:r>
      <w:r w:rsidRPr="00010CC4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egnï</w:t>
      </w:r>
      <w:r w:rsidR="00010CC4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ol</w:t>
      </w:r>
      <w:r w:rsidRPr="00010CC4" w:rsidR="00E23FB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.</w:t>
      </w:r>
    </w:p>
    <w:p w:rsidRPr="00F46DCD" w:rsidR="00C07D12" w:rsidP="00C07D12" w:rsidRDefault="00E23FBB" w14:paraId="34493C59" w14:textId="2124E537">
      <w:pPr>
        <w:spacing w:after="300" w:line="360" w:lineRule="atLeast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010CC4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lastRenderedPageBreak/>
        <w:t xml:space="preserve">Gallai busnesau, cyflogwyr a threfnwyr digwyddiadau ystyried ei gwneud yn ofynnol i'w staff, ymwelwyr a chwsmeriaid wisgo gorchudd wyneb pan fyddant ar eu safle, er nad </w:t>
      </w:r>
      <w:r w:rsidRPr="00010CC4" w:rsidR="00F46DC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yw hynny’n ofynnol</w:t>
      </w:r>
      <w:r w:rsidRPr="00010CC4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yn gyfreithiol</w:t>
      </w:r>
      <w:r w:rsidRPr="00010CC4" w:rsidR="00F46DC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. Mae’n</w:t>
      </w:r>
      <w:r w:rsidRPr="00010CC4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bwysig cofio</w:t>
      </w:r>
      <w:r w:rsidRPr="00010CC4" w:rsidR="00F46DC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hefyd</w:t>
      </w:r>
      <w:r w:rsidRPr="00010CC4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na all rhai pobl wisgo gorchuddion wyneb am amrywiaeth o resymau dilys.</w:t>
      </w:r>
    </w:p>
    <w:p w:rsidRPr="00085C35" w:rsidR="00085C35" w:rsidP="00085C35" w:rsidRDefault="00F46DCD" w14:paraId="7E8BF609" w14:textId="2ABFBB05">
      <w:pPr>
        <w:spacing w:after="300" w:line="360" w:lineRule="atLeast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F46DCD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G</w:t>
      </w:r>
      <w:r w:rsidRPr="00F46DCD" w:rsidR="00283A5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allai </w:t>
      </w:r>
      <w:r w:rsidRPr="00010CC4" w:rsidR="00283A5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mesurau rheoli pellach a allai fod yn rhesymol </w:t>
      </w:r>
      <w:r w:rsidR="00EA5B0C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eu </w:t>
      </w:r>
      <w:r w:rsidR="008F35C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defnyddio</w:t>
      </w:r>
      <w:r w:rsidRPr="00010CC4" w:rsidR="00283A5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gynnwys</w:t>
      </w:r>
      <w:r w:rsidR="008F35C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yr isod</w:t>
      </w:r>
      <w:r w:rsidRPr="00010CC4" w:rsidR="00283A5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:</w:t>
      </w:r>
    </w:p>
    <w:p w:rsidRPr="00437D43" w:rsidR="00085C35" w:rsidP="00951917" w:rsidRDefault="00E23FBB" w14:paraId="479AF655" w14:textId="34D85044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437D43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ystyried natur rhyngweithio'r </w:t>
      </w:r>
      <w:r w:rsidRPr="00437D43" w:rsidR="00437D43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gweithiw</w:t>
      </w:r>
      <w:r w:rsidR="00DF12BC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y</w:t>
      </w:r>
      <w:r w:rsidRPr="00437D43" w:rsidR="00437D43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r</w:t>
      </w:r>
      <w:r w:rsidRPr="00437D43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â'r cyhoedd ac a allai dyletswyddau amgen fod yn briodol i leihau'r risg o drosglwyddo posibl</w:t>
      </w:r>
    </w:p>
    <w:p w:rsidRPr="0067058B" w:rsidR="00D364F8" w:rsidP="00D364F8" w:rsidRDefault="00E23FBB" w14:paraId="2F8EC7CB" w14:textId="48B7A7FB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67058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annog </w:t>
      </w:r>
      <w:r w:rsidRPr="0067058B" w:rsidR="008C481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gweithwyr</w:t>
      </w:r>
      <w:r w:rsidRPr="0067058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i hysbysu eu cyflogwr os cânt eu nodi fel cyswllt agos â rhywun sy'n arddangos symptomau cle</w:t>
      </w:r>
      <w:r w:rsidRPr="0067058B" w:rsidR="00DF12BC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fyd trosglwyddadwy (gan gynnwys </w:t>
      </w:r>
      <w:r w:rsidRPr="0067058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y ffliw</w:t>
      </w:r>
      <w:r w:rsidRPr="0067058B" w:rsidR="00DF12BC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, y coronafeirws</w:t>
      </w:r>
      <w:r w:rsidRPr="0067058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neu</w:t>
      </w:r>
      <w:r w:rsidRPr="0067058B" w:rsidR="00437D43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’r</w:t>
      </w:r>
      <w:r w:rsidRPr="0067058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norofeirws), er mwyn gallu ystyried addasiadau rhesymol priodol a mesurau lliniaru megis cadw pellter corfforol a gwisgo cyfarpar diogelu personol </w:t>
      </w:r>
      <w:r w:rsidRPr="0067058B" w:rsidR="008E2974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neu orchuddion wyneb</w:t>
      </w:r>
    </w:p>
    <w:p w:rsidRPr="0067058B" w:rsidR="00085C35" w:rsidP="00951917" w:rsidRDefault="00E23FBB" w14:paraId="1EE8F372" w14:textId="490A1250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437D43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atgyfnerthu pwysigrwydd </w:t>
      </w:r>
      <w:r w:rsidRPr="0067058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y</w:t>
      </w:r>
      <w:r w:rsidRPr="0067058B" w:rsidR="00437D43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r</w:t>
      </w:r>
      <w:r w:rsidRPr="0067058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</w:t>
      </w:r>
      <w:r w:rsidRPr="0067058B" w:rsidR="00437D43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unigolyn y</w:t>
      </w:r>
      <w:r w:rsidRPr="0067058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n dilyn cyngor ar gyfer cysylltiadau agos a gyhoeddwyd yn y canllawiau hunanynysu </w:t>
      </w:r>
    </w:p>
    <w:p w:rsidRPr="0067058B" w:rsidR="00085C35" w:rsidP="00951917" w:rsidRDefault="00E23FBB" w14:paraId="69D02AB6" w14:textId="0BA9C918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67058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nodi </w:t>
      </w:r>
      <w:r w:rsidRPr="0067058B" w:rsidR="008C4815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gweithwyr</w:t>
      </w:r>
      <w:r w:rsidRPr="0067058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a oedd gynt ar y Rhestr Cleifion </w:t>
      </w:r>
      <w:r w:rsidRPr="0067058B" w:rsidR="00437D43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a W</w:t>
      </w:r>
      <w:r w:rsidRPr="0067058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archod</w:t>
      </w:r>
      <w:r w:rsidRPr="0067058B" w:rsidR="00DF12BC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ir a ch</w:t>
      </w:r>
      <w:r w:rsidRPr="0067058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eisio osgoi unrhyw gysylltiad agos ag achos </w:t>
      </w:r>
      <w:r w:rsidRPr="0067058B" w:rsidR="00DF12BC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sydd â symptomau c</w:t>
      </w:r>
      <w:r w:rsidRPr="0067058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lefyd trosglwyddadwy yn gweithio'n agos atynt</w:t>
      </w:r>
    </w:p>
    <w:p w:rsidRPr="00437D43" w:rsidR="00085C35" w:rsidP="00951917" w:rsidRDefault="00E23FBB" w14:paraId="72038133" w14:textId="3114A03B">
      <w:pPr>
        <w:numPr>
          <w:ilvl w:val="0"/>
          <w:numId w:val="22"/>
        </w:numPr>
        <w:spacing w:after="0" w:line="240" w:lineRule="auto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  <w:r w:rsidRPr="0067058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ystyried a ddylid rhoi gwybod i eraill os yw person wedi bod mewn cysylltiad agos â rhywun sydd â symptomau</w:t>
      </w:r>
      <w:r w:rsidRPr="00437D43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unrhyw glefyd trosglwyddadwy</w:t>
      </w:r>
    </w:p>
    <w:p w:rsidRPr="00085C35" w:rsidR="00445FD7" w:rsidP="00445FD7" w:rsidRDefault="00445FD7" w14:paraId="7F53CA4D" w14:textId="77777777">
      <w:pPr>
        <w:spacing w:after="0" w:line="240" w:lineRule="auto"/>
        <w:ind w:left="720"/>
        <w:rPr>
          <w:rFonts w:ascii="Arial" w:hAnsi="Arial" w:eastAsia="Times New Roman" w:cs="Arial"/>
          <w:color w:val="1F1F1F"/>
          <w:sz w:val="27"/>
          <w:szCs w:val="27"/>
          <w:lang w:val="en" w:eastAsia="en-GB"/>
        </w:rPr>
      </w:pPr>
    </w:p>
    <w:p w:rsidRPr="00E217F1" w:rsidR="002874A7" w:rsidP="002874A7" w:rsidRDefault="00E23FBB" w14:paraId="549027A6" w14:textId="77777777">
      <w:pPr>
        <w:spacing w:after="375" w:line="480" w:lineRule="atLeast"/>
        <w:outlineLvl w:val="1"/>
        <w:rPr>
          <w:rFonts w:ascii="Arial" w:hAnsi="Arial" w:eastAsia="Times New Roman" w:cs="Arial"/>
          <w:b/>
          <w:bCs/>
          <w:color w:val="1F1F1F"/>
          <w:sz w:val="42"/>
          <w:szCs w:val="42"/>
          <w:lang w:val="en" w:eastAsia="en-GB"/>
        </w:rPr>
      </w:pPr>
      <w:r w:rsidRPr="00E217F1">
        <w:rPr>
          <w:rFonts w:ascii="Arial" w:hAnsi="Arial" w:eastAsia="Times New Roman" w:cs="Arial"/>
          <w:b/>
          <w:bCs/>
          <w:color w:val="1F1F1F"/>
          <w:sz w:val="42"/>
          <w:szCs w:val="42"/>
          <w:lang w:val="cy-GB" w:eastAsia="en-GB"/>
        </w:rPr>
        <w:t>Crynodeb</w:t>
      </w:r>
    </w:p>
    <w:p w:rsidRPr="00085C35" w:rsidR="007F066B" w:rsidP="00201D34" w:rsidRDefault="00E23FBB" w14:paraId="200B24EF" w14:textId="27A2736C">
      <w:pPr>
        <w:spacing w:after="300" w:line="360" w:lineRule="atLeast"/>
        <w:rPr>
          <w:rFonts w:ascii="Arial" w:hAnsi="Arial" w:eastAsia="Times New Roman" w:cs="Arial"/>
          <w:b/>
          <w:bCs/>
          <w:color w:val="1F1F1F"/>
          <w:sz w:val="42"/>
          <w:szCs w:val="42"/>
          <w:lang w:val="en" w:eastAsia="en-GB"/>
        </w:rPr>
      </w:pPr>
      <w:r w:rsidRPr="00E217F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I grynhoi, dylai </w:t>
      </w:r>
      <w:r w:rsidR="00E217F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pobl</w:t>
      </w:r>
      <w:r w:rsidRPr="00E217F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sy'n </w:t>
      </w:r>
      <w:r w:rsidRPr="0067058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gyfrifol am safleoedd barhau i gydymffurfio â gofynion cyfr</w:t>
      </w:r>
      <w:r w:rsidR="00CF148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eithiol</w:t>
      </w:r>
      <w:r w:rsidRPr="0067058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iechyd a diogelwch. </w:t>
      </w:r>
      <w:r w:rsidRPr="0067058B" w:rsidR="004D6486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Yn ogystal,</w:t>
      </w:r>
      <w:r w:rsidRPr="0067058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</w:t>
      </w:r>
      <w:r w:rsidRPr="0067058B" w:rsidR="004D6486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dylent</w:t>
      </w:r>
      <w:r w:rsidRPr="0067058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ystyried </w:t>
      </w:r>
      <w:r w:rsidR="00624AF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y mesurau </w:t>
      </w:r>
      <w:r w:rsidRPr="0067058B" w:rsidR="00E217F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iechyd y cyhoedd hyn a nodir yn y cyngor</w:t>
      </w:r>
      <w:r w:rsidRPr="0067058B" w:rsidR="004D6486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hwn a'u rhoi ar waith lle bo hynny'n rhesymol ymarferol. Bydd hyn yn helpu i leihau </w:t>
      </w:r>
      <w:r w:rsidRPr="0067058B" w:rsidR="00E217F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risg o ddod i gysylltiad â</w:t>
      </w:r>
      <w:r w:rsidR="00CF148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chlefydau trosglwyddadwy (gan gynnwys y ffliw, y</w:t>
      </w:r>
      <w:r w:rsidRPr="0067058B" w:rsidR="004D6486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r coronafeirws</w:t>
      </w:r>
      <w:r w:rsidR="00CF148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a’r norofeirws)</w:t>
      </w:r>
      <w:r w:rsidRPr="0067058B" w:rsidR="004D6486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a'</w:t>
      </w:r>
      <w:r w:rsidR="00CF148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u</w:t>
      </w:r>
      <w:r w:rsidRPr="0067058B" w:rsidR="004D6486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</w:t>
      </w:r>
      <w:r w:rsidR="00CF148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l</w:t>
      </w:r>
      <w:r w:rsidRPr="0067058B" w:rsidR="004D6486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ledaenu yn y gweithle</w:t>
      </w:r>
      <w:r w:rsidRPr="0067058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. </w:t>
      </w:r>
      <w:r w:rsidRPr="0067058B" w:rsidR="00E217F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Mae</w:t>
      </w:r>
      <w:r w:rsidRPr="0067058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</w:t>
      </w:r>
      <w:r w:rsidRPr="0067058B">
        <w:rPr>
          <w:rFonts w:ascii="Arial" w:hAnsi="Arial" w:eastAsia="Times New Roman" w:cs="Arial"/>
          <w:b/>
          <w:bCs/>
          <w:color w:val="1F1F1F"/>
          <w:sz w:val="27"/>
          <w:szCs w:val="27"/>
          <w:lang w:val="cy-GB" w:eastAsia="en-GB"/>
        </w:rPr>
        <w:t>rhestr wirio</w:t>
      </w:r>
      <w:r w:rsidRPr="0067058B" w:rsidR="00E217F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</w:t>
      </w:r>
      <w:r w:rsidRPr="0067058B" w:rsidR="00B33BB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wedi</w:t>
      </w:r>
      <w:r w:rsidRPr="0067058B" w:rsidR="00E217F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cael ei darparu </w:t>
      </w:r>
      <w:r w:rsidR="00FD26D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pe baech yn dymuno</w:t>
      </w:r>
      <w:r w:rsidRPr="0067058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</w:t>
      </w:r>
      <w:r w:rsidRPr="0067058B" w:rsidR="00B33BB7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ei </w:t>
      </w:r>
      <w:r w:rsidRPr="0067058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defnyddio i</w:t>
      </w:r>
      <w:r w:rsidR="00FD26D0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’ch</w:t>
      </w:r>
      <w:r w:rsidRPr="0067058B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helpu i nodi'r mesurau y gallech eu hystyried.</w:t>
      </w:r>
      <w:r w:rsidRPr="00E217F1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</w:t>
      </w:r>
      <w:r w:rsidRPr="00CF1482" w:rsidR="00CF148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Gellir addasu'r rhestr wirio hon hefyd i </w:t>
      </w:r>
      <w:r w:rsidR="00CF148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fod </w:t>
      </w:r>
      <w:r w:rsidRPr="00821C55" w:rsidR="00CF148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>yn briodol</w:t>
      </w:r>
      <w:r w:rsidRPr="00CF1482" w:rsidR="00CF1482">
        <w:rPr>
          <w:rFonts w:ascii="Arial" w:hAnsi="Arial" w:eastAsia="Times New Roman" w:cs="Arial"/>
          <w:color w:val="1F1F1F"/>
          <w:sz w:val="27"/>
          <w:szCs w:val="27"/>
          <w:lang w:val="cy-GB" w:eastAsia="en-GB"/>
        </w:rPr>
        <w:t xml:space="preserve"> i'ch gweithle a'ch gweithgareddau penodol eich hun.</w:t>
      </w:r>
    </w:p>
    <w:p w:rsidRPr="00404DAC" w:rsidR="00F3214F" w:rsidRDefault="00F3214F" w14:paraId="7B485557" w14:textId="77777777">
      <w:pPr>
        <w:rPr>
          <w:rFonts w:ascii="Arial" w:hAnsi="Arial" w:cs="Arial"/>
          <w:sz w:val="24"/>
          <w:szCs w:val="24"/>
        </w:rPr>
      </w:pPr>
    </w:p>
    <w:sectPr w:rsidRPr="00404DAC" w:rsidR="00F3214F">
      <w:footerReference w:type="default" r:id="rId5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51CF3" w14:textId="77777777" w:rsidR="00730BB8" w:rsidRDefault="00730BB8">
      <w:pPr>
        <w:spacing w:after="0" w:line="240" w:lineRule="auto"/>
      </w:pPr>
      <w:r>
        <w:separator/>
      </w:r>
    </w:p>
  </w:endnote>
  <w:endnote w:type="continuationSeparator" w:id="0">
    <w:p w14:paraId="20622BF8" w14:textId="77777777" w:rsidR="00730BB8" w:rsidRDefault="00730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Light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0843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926465" w14:textId="7851BE72" w:rsidR="00E23FBB" w:rsidRDefault="00E23F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710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E3BFCF5" w14:textId="77777777" w:rsidR="00E23FBB" w:rsidRDefault="00E23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02623" w14:textId="77777777" w:rsidR="00730BB8" w:rsidRDefault="00730BB8">
      <w:pPr>
        <w:spacing w:after="0" w:line="240" w:lineRule="auto"/>
      </w:pPr>
      <w:r>
        <w:separator/>
      </w:r>
    </w:p>
  </w:footnote>
  <w:footnote w:type="continuationSeparator" w:id="0">
    <w:p w14:paraId="2C731B4E" w14:textId="77777777" w:rsidR="00730BB8" w:rsidRDefault="00730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395"/>
    <w:multiLevelType w:val="hybridMultilevel"/>
    <w:tmpl w:val="8076B3E6"/>
    <w:lvl w:ilvl="0" w:tplc="EEDCF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685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183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94F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2F8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460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5AF5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ECD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FEA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B7048E"/>
    <w:multiLevelType w:val="hybridMultilevel"/>
    <w:tmpl w:val="C658BD86"/>
    <w:lvl w:ilvl="0" w:tplc="CBC4CC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D98F71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C6CB27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A7293D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CA400F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AAA39B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BE6D23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58786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A9AABB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034866"/>
    <w:multiLevelType w:val="multilevel"/>
    <w:tmpl w:val="5DBA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10DEE"/>
    <w:multiLevelType w:val="hybridMultilevel"/>
    <w:tmpl w:val="276CB7C0"/>
    <w:lvl w:ilvl="0" w:tplc="1B26C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65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E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E3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74A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EE3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14B2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8CE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54D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80C5F20"/>
    <w:multiLevelType w:val="multilevel"/>
    <w:tmpl w:val="11AC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5E4032"/>
    <w:multiLevelType w:val="multilevel"/>
    <w:tmpl w:val="F754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C3625"/>
    <w:multiLevelType w:val="multilevel"/>
    <w:tmpl w:val="AC76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EB45B3"/>
    <w:multiLevelType w:val="multilevel"/>
    <w:tmpl w:val="64E8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C512F9"/>
    <w:multiLevelType w:val="multilevel"/>
    <w:tmpl w:val="FBA6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DB0EFB"/>
    <w:multiLevelType w:val="hybridMultilevel"/>
    <w:tmpl w:val="B608D9EA"/>
    <w:lvl w:ilvl="0" w:tplc="DBBA3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3660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E82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09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4F2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0C0D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02F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29A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12E8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A3C26"/>
    <w:multiLevelType w:val="multilevel"/>
    <w:tmpl w:val="87F2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9205FC"/>
    <w:multiLevelType w:val="hybridMultilevel"/>
    <w:tmpl w:val="64C0B2B4"/>
    <w:lvl w:ilvl="0" w:tplc="8B2C7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686B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CE8D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1682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6C6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DC1C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286E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0D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E6CE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7772A"/>
    <w:multiLevelType w:val="multilevel"/>
    <w:tmpl w:val="91BA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0D05FB"/>
    <w:multiLevelType w:val="multilevel"/>
    <w:tmpl w:val="4A0A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672D90"/>
    <w:multiLevelType w:val="hybridMultilevel"/>
    <w:tmpl w:val="48A66BF4"/>
    <w:lvl w:ilvl="0" w:tplc="E43C7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C16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0A86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8E6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25F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3097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E53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CC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D633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3551C"/>
    <w:multiLevelType w:val="multilevel"/>
    <w:tmpl w:val="96A0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7673F2"/>
    <w:multiLevelType w:val="multilevel"/>
    <w:tmpl w:val="BEBA71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D01232"/>
    <w:multiLevelType w:val="multilevel"/>
    <w:tmpl w:val="7A08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532965"/>
    <w:multiLevelType w:val="multilevel"/>
    <w:tmpl w:val="8C7C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ED76E9"/>
    <w:multiLevelType w:val="multilevel"/>
    <w:tmpl w:val="2D9C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381F0E"/>
    <w:multiLevelType w:val="multilevel"/>
    <w:tmpl w:val="278E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9E124E"/>
    <w:multiLevelType w:val="hybridMultilevel"/>
    <w:tmpl w:val="DF844AAE"/>
    <w:lvl w:ilvl="0" w:tplc="37926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4CB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B01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464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0D7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3872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A16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ADD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1C22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12468"/>
    <w:multiLevelType w:val="multilevel"/>
    <w:tmpl w:val="EB4C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830434"/>
    <w:multiLevelType w:val="multilevel"/>
    <w:tmpl w:val="DDAE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612356"/>
    <w:multiLevelType w:val="multilevel"/>
    <w:tmpl w:val="AB80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FA7AC8"/>
    <w:multiLevelType w:val="multilevel"/>
    <w:tmpl w:val="229C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384DBC"/>
    <w:multiLevelType w:val="multilevel"/>
    <w:tmpl w:val="E93AF01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D82314"/>
    <w:multiLevelType w:val="multilevel"/>
    <w:tmpl w:val="D652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A52DA5"/>
    <w:multiLevelType w:val="multilevel"/>
    <w:tmpl w:val="841C9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EC75E4"/>
    <w:multiLevelType w:val="multilevel"/>
    <w:tmpl w:val="E40A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CD2C23"/>
    <w:multiLevelType w:val="hybridMultilevel"/>
    <w:tmpl w:val="EF2C207A"/>
    <w:lvl w:ilvl="0" w:tplc="427E2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3498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E05C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2E1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62EB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0228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FC51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624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30D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20316"/>
    <w:multiLevelType w:val="hybridMultilevel"/>
    <w:tmpl w:val="97005EC4"/>
    <w:lvl w:ilvl="0" w:tplc="F0C0B33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8DC679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6DC6B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A08C70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21A84F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430219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D360D0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1CAC7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CBE9F0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6107BD"/>
    <w:multiLevelType w:val="hybridMultilevel"/>
    <w:tmpl w:val="2C2E61CC"/>
    <w:lvl w:ilvl="0" w:tplc="5DAAB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DA8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EEB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6ED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6A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6A7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324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0C3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B44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F0B2912"/>
    <w:multiLevelType w:val="hybridMultilevel"/>
    <w:tmpl w:val="7DE8CA8E"/>
    <w:lvl w:ilvl="0" w:tplc="44CA8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C21F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CA12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EF2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0A2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961B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8E06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8FC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A12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24"/>
  </w:num>
  <w:num w:numId="4">
    <w:abstractNumId w:val="27"/>
  </w:num>
  <w:num w:numId="5">
    <w:abstractNumId w:val="17"/>
  </w:num>
  <w:num w:numId="6">
    <w:abstractNumId w:val="29"/>
  </w:num>
  <w:num w:numId="7">
    <w:abstractNumId w:val="15"/>
  </w:num>
  <w:num w:numId="8">
    <w:abstractNumId w:val="23"/>
  </w:num>
  <w:num w:numId="9">
    <w:abstractNumId w:val="7"/>
  </w:num>
  <w:num w:numId="10">
    <w:abstractNumId w:val="2"/>
  </w:num>
  <w:num w:numId="11">
    <w:abstractNumId w:val="10"/>
  </w:num>
  <w:num w:numId="12">
    <w:abstractNumId w:val="12"/>
  </w:num>
  <w:num w:numId="13">
    <w:abstractNumId w:val="26"/>
  </w:num>
  <w:num w:numId="14">
    <w:abstractNumId w:val="13"/>
  </w:num>
  <w:num w:numId="15">
    <w:abstractNumId w:val="4"/>
  </w:num>
  <w:num w:numId="16">
    <w:abstractNumId w:val="8"/>
  </w:num>
  <w:num w:numId="17">
    <w:abstractNumId w:val="25"/>
  </w:num>
  <w:num w:numId="18">
    <w:abstractNumId w:val="6"/>
  </w:num>
  <w:num w:numId="19">
    <w:abstractNumId w:val="18"/>
  </w:num>
  <w:num w:numId="20">
    <w:abstractNumId w:val="20"/>
  </w:num>
  <w:num w:numId="21">
    <w:abstractNumId w:val="22"/>
  </w:num>
  <w:num w:numId="22">
    <w:abstractNumId w:val="0"/>
  </w:num>
  <w:num w:numId="23">
    <w:abstractNumId w:val="16"/>
  </w:num>
  <w:num w:numId="24">
    <w:abstractNumId w:val="19"/>
  </w:num>
  <w:num w:numId="25">
    <w:abstractNumId w:val="9"/>
  </w:num>
  <w:num w:numId="26">
    <w:abstractNumId w:val="3"/>
  </w:num>
  <w:num w:numId="27">
    <w:abstractNumId w:val="32"/>
  </w:num>
  <w:num w:numId="28">
    <w:abstractNumId w:val="30"/>
  </w:num>
  <w:num w:numId="29">
    <w:abstractNumId w:val="11"/>
  </w:num>
  <w:num w:numId="30">
    <w:abstractNumId w:val="21"/>
  </w:num>
  <w:num w:numId="31">
    <w:abstractNumId w:val="14"/>
  </w:num>
  <w:num w:numId="32">
    <w:abstractNumId w:val="33"/>
  </w:num>
  <w:num w:numId="33">
    <w:abstractNumId w:val="31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35"/>
    <w:rsid w:val="00010CC4"/>
    <w:rsid w:val="000125D5"/>
    <w:rsid w:val="00016CE6"/>
    <w:rsid w:val="000225BF"/>
    <w:rsid w:val="0003251E"/>
    <w:rsid w:val="000467CC"/>
    <w:rsid w:val="000619F5"/>
    <w:rsid w:val="00061DA3"/>
    <w:rsid w:val="00085C35"/>
    <w:rsid w:val="00090981"/>
    <w:rsid w:val="00093B4E"/>
    <w:rsid w:val="000A520A"/>
    <w:rsid w:val="000A5F3C"/>
    <w:rsid w:val="000C0E66"/>
    <w:rsid w:val="000C1238"/>
    <w:rsid w:val="000C71AF"/>
    <w:rsid w:val="000D1D96"/>
    <w:rsid w:val="000E23EB"/>
    <w:rsid w:val="000E56C6"/>
    <w:rsid w:val="000E6DD0"/>
    <w:rsid w:val="00105B52"/>
    <w:rsid w:val="00110B37"/>
    <w:rsid w:val="00121E09"/>
    <w:rsid w:val="00150CC8"/>
    <w:rsid w:val="001528E6"/>
    <w:rsid w:val="001761AE"/>
    <w:rsid w:val="001809BF"/>
    <w:rsid w:val="00182B87"/>
    <w:rsid w:val="0019038E"/>
    <w:rsid w:val="00190991"/>
    <w:rsid w:val="001B6561"/>
    <w:rsid w:val="001C0349"/>
    <w:rsid w:val="001D3DC3"/>
    <w:rsid w:val="001F2A45"/>
    <w:rsid w:val="0020018D"/>
    <w:rsid w:val="00201D34"/>
    <w:rsid w:val="00204262"/>
    <w:rsid w:val="0021291D"/>
    <w:rsid w:val="002131ED"/>
    <w:rsid w:val="00215283"/>
    <w:rsid w:val="002558F4"/>
    <w:rsid w:val="002635DF"/>
    <w:rsid w:val="002636D6"/>
    <w:rsid w:val="002762A2"/>
    <w:rsid w:val="00283A51"/>
    <w:rsid w:val="002874A7"/>
    <w:rsid w:val="002A2C7E"/>
    <w:rsid w:val="002B3615"/>
    <w:rsid w:val="002C0ADE"/>
    <w:rsid w:val="002D18A8"/>
    <w:rsid w:val="002D52DA"/>
    <w:rsid w:val="002D6FDF"/>
    <w:rsid w:val="002E5731"/>
    <w:rsid w:val="002E70AF"/>
    <w:rsid w:val="002F6B60"/>
    <w:rsid w:val="003010CB"/>
    <w:rsid w:val="003021B7"/>
    <w:rsid w:val="00304227"/>
    <w:rsid w:val="003060E2"/>
    <w:rsid w:val="00306AAB"/>
    <w:rsid w:val="00307BD2"/>
    <w:rsid w:val="0031331A"/>
    <w:rsid w:val="00314AC8"/>
    <w:rsid w:val="003207CE"/>
    <w:rsid w:val="003241A4"/>
    <w:rsid w:val="00330BBC"/>
    <w:rsid w:val="00332732"/>
    <w:rsid w:val="003434AE"/>
    <w:rsid w:val="00353575"/>
    <w:rsid w:val="00354D51"/>
    <w:rsid w:val="00355F78"/>
    <w:rsid w:val="0038108D"/>
    <w:rsid w:val="003915E6"/>
    <w:rsid w:val="003A4356"/>
    <w:rsid w:val="003C5CD3"/>
    <w:rsid w:val="003C7564"/>
    <w:rsid w:val="003F185D"/>
    <w:rsid w:val="003F1A91"/>
    <w:rsid w:val="003F31A4"/>
    <w:rsid w:val="003F3F13"/>
    <w:rsid w:val="0040226E"/>
    <w:rsid w:val="004035F1"/>
    <w:rsid w:val="00404DAC"/>
    <w:rsid w:val="004171B6"/>
    <w:rsid w:val="004211F1"/>
    <w:rsid w:val="00427DEF"/>
    <w:rsid w:val="004322FF"/>
    <w:rsid w:val="0043738D"/>
    <w:rsid w:val="00437D43"/>
    <w:rsid w:val="00445FD7"/>
    <w:rsid w:val="00452FC4"/>
    <w:rsid w:val="0046722C"/>
    <w:rsid w:val="00476A8E"/>
    <w:rsid w:val="00482C7F"/>
    <w:rsid w:val="00487A47"/>
    <w:rsid w:val="004D63B0"/>
    <w:rsid w:val="004D6486"/>
    <w:rsid w:val="004E34DE"/>
    <w:rsid w:val="00501BF7"/>
    <w:rsid w:val="00502812"/>
    <w:rsid w:val="0051174A"/>
    <w:rsid w:val="00515F07"/>
    <w:rsid w:val="0052761F"/>
    <w:rsid w:val="00531F71"/>
    <w:rsid w:val="00546091"/>
    <w:rsid w:val="005651A8"/>
    <w:rsid w:val="00571DDD"/>
    <w:rsid w:val="00572431"/>
    <w:rsid w:val="005844C0"/>
    <w:rsid w:val="00585A00"/>
    <w:rsid w:val="005A48B9"/>
    <w:rsid w:val="005B58C0"/>
    <w:rsid w:val="005B6583"/>
    <w:rsid w:val="005C0E04"/>
    <w:rsid w:val="005C469B"/>
    <w:rsid w:val="005D7C78"/>
    <w:rsid w:val="005E0E6D"/>
    <w:rsid w:val="005F0F14"/>
    <w:rsid w:val="00600697"/>
    <w:rsid w:val="00602CD2"/>
    <w:rsid w:val="00605D1D"/>
    <w:rsid w:val="006156DE"/>
    <w:rsid w:val="0062202F"/>
    <w:rsid w:val="00624AF0"/>
    <w:rsid w:val="00655928"/>
    <w:rsid w:val="00664789"/>
    <w:rsid w:val="00664F9C"/>
    <w:rsid w:val="00667348"/>
    <w:rsid w:val="0067058B"/>
    <w:rsid w:val="006877FD"/>
    <w:rsid w:val="00696920"/>
    <w:rsid w:val="006A3162"/>
    <w:rsid w:val="006A31EB"/>
    <w:rsid w:val="006D01F2"/>
    <w:rsid w:val="006D073F"/>
    <w:rsid w:val="006D10A8"/>
    <w:rsid w:val="006F42CE"/>
    <w:rsid w:val="006F706B"/>
    <w:rsid w:val="0070367E"/>
    <w:rsid w:val="00717712"/>
    <w:rsid w:val="00721790"/>
    <w:rsid w:val="007223FF"/>
    <w:rsid w:val="00726066"/>
    <w:rsid w:val="007266BE"/>
    <w:rsid w:val="00730BB8"/>
    <w:rsid w:val="00751876"/>
    <w:rsid w:val="00752CA0"/>
    <w:rsid w:val="00754E9C"/>
    <w:rsid w:val="00760394"/>
    <w:rsid w:val="0078020F"/>
    <w:rsid w:val="00784ED0"/>
    <w:rsid w:val="007856C2"/>
    <w:rsid w:val="0079256B"/>
    <w:rsid w:val="007A2BFB"/>
    <w:rsid w:val="007B356D"/>
    <w:rsid w:val="007B42DB"/>
    <w:rsid w:val="007C3DA3"/>
    <w:rsid w:val="007D2F70"/>
    <w:rsid w:val="007E391D"/>
    <w:rsid w:val="007E6023"/>
    <w:rsid w:val="007F066B"/>
    <w:rsid w:val="007F6FA6"/>
    <w:rsid w:val="007F7B03"/>
    <w:rsid w:val="00801A27"/>
    <w:rsid w:val="00811B16"/>
    <w:rsid w:val="00821C55"/>
    <w:rsid w:val="00824F24"/>
    <w:rsid w:val="00827DF8"/>
    <w:rsid w:val="0083055E"/>
    <w:rsid w:val="00840688"/>
    <w:rsid w:val="00845CE7"/>
    <w:rsid w:val="00861E55"/>
    <w:rsid w:val="00862F81"/>
    <w:rsid w:val="00863B67"/>
    <w:rsid w:val="00865BF2"/>
    <w:rsid w:val="00881B7F"/>
    <w:rsid w:val="00883DD9"/>
    <w:rsid w:val="00892A90"/>
    <w:rsid w:val="00892C69"/>
    <w:rsid w:val="008936D1"/>
    <w:rsid w:val="008A4995"/>
    <w:rsid w:val="008C0150"/>
    <w:rsid w:val="008C4815"/>
    <w:rsid w:val="008E2974"/>
    <w:rsid w:val="008F0922"/>
    <w:rsid w:val="008F35C7"/>
    <w:rsid w:val="0090234B"/>
    <w:rsid w:val="0090268B"/>
    <w:rsid w:val="00902F4B"/>
    <w:rsid w:val="00913191"/>
    <w:rsid w:val="009141E9"/>
    <w:rsid w:val="00935D14"/>
    <w:rsid w:val="0094315F"/>
    <w:rsid w:val="00944EAC"/>
    <w:rsid w:val="00947F26"/>
    <w:rsid w:val="00951818"/>
    <w:rsid w:val="00951917"/>
    <w:rsid w:val="00955B8E"/>
    <w:rsid w:val="0097326A"/>
    <w:rsid w:val="00977053"/>
    <w:rsid w:val="009849F3"/>
    <w:rsid w:val="0098515D"/>
    <w:rsid w:val="00992F2E"/>
    <w:rsid w:val="0099448E"/>
    <w:rsid w:val="009A2A01"/>
    <w:rsid w:val="009A77EB"/>
    <w:rsid w:val="009C56C7"/>
    <w:rsid w:val="009C6946"/>
    <w:rsid w:val="009D1D71"/>
    <w:rsid w:val="009D3C55"/>
    <w:rsid w:val="009E5ACA"/>
    <w:rsid w:val="009F05D2"/>
    <w:rsid w:val="009F4910"/>
    <w:rsid w:val="00A03B37"/>
    <w:rsid w:val="00A21966"/>
    <w:rsid w:val="00A24371"/>
    <w:rsid w:val="00A26E48"/>
    <w:rsid w:val="00A6033E"/>
    <w:rsid w:val="00A60487"/>
    <w:rsid w:val="00A665DA"/>
    <w:rsid w:val="00A70266"/>
    <w:rsid w:val="00A74FEE"/>
    <w:rsid w:val="00A75832"/>
    <w:rsid w:val="00A767F9"/>
    <w:rsid w:val="00A86090"/>
    <w:rsid w:val="00A93B65"/>
    <w:rsid w:val="00AA6A23"/>
    <w:rsid w:val="00AB03C7"/>
    <w:rsid w:val="00AB709C"/>
    <w:rsid w:val="00AB73C1"/>
    <w:rsid w:val="00AC2DDA"/>
    <w:rsid w:val="00AD2318"/>
    <w:rsid w:val="00AE1C28"/>
    <w:rsid w:val="00B12DDF"/>
    <w:rsid w:val="00B20125"/>
    <w:rsid w:val="00B23B83"/>
    <w:rsid w:val="00B26E88"/>
    <w:rsid w:val="00B33BB7"/>
    <w:rsid w:val="00B43D35"/>
    <w:rsid w:val="00B51D3D"/>
    <w:rsid w:val="00B55B0D"/>
    <w:rsid w:val="00B57B84"/>
    <w:rsid w:val="00B65446"/>
    <w:rsid w:val="00B67319"/>
    <w:rsid w:val="00B679FF"/>
    <w:rsid w:val="00B76C03"/>
    <w:rsid w:val="00B77C50"/>
    <w:rsid w:val="00B865DA"/>
    <w:rsid w:val="00B94F9F"/>
    <w:rsid w:val="00BA2300"/>
    <w:rsid w:val="00BA4375"/>
    <w:rsid w:val="00BB7103"/>
    <w:rsid w:val="00BC375B"/>
    <w:rsid w:val="00BC4477"/>
    <w:rsid w:val="00BE0563"/>
    <w:rsid w:val="00BE1796"/>
    <w:rsid w:val="00BF5AD9"/>
    <w:rsid w:val="00BF7A3D"/>
    <w:rsid w:val="00C00D48"/>
    <w:rsid w:val="00C03BB1"/>
    <w:rsid w:val="00C07181"/>
    <w:rsid w:val="00C07D12"/>
    <w:rsid w:val="00C07FC5"/>
    <w:rsid w:val="00C30A61"/>
    <w:rsid w:val="00C312F0"/>
    <w:rsid w:val="00C359ED"/>
    <w:rsid w:val="00C40A2F"/>
    <w:rsid w:val="00C4576D"/>
    <w:rsid w:val="00C642A8"/>
    <w:rsid w:val="00C6711C"/>
    <w:rsid w:val="00C91B58"/>
    <w:rsid w:val="00C920E1"/>
    <w:rsid w:val="00CA7721"/>
    <w:rsid w:val="00CC0FEC"/>
    <w:rsid w:val="00CC470D"/>
    <w:rsid w:val="00CD3B9C"/>
    <w:rsid w:val="00CD48DD"/>
    <w:rsid w:val="00CE3EA2"/>
    <w:rsid w:val="00CE600A"/>
    <w:rsid w:val="00CE6598"/>
    <w:rsid w:val="00CF1482"/>
    <w:rsid w:val="00CF52BE"/>
    <w:rsid w:val="00CF6CA8"/>
    <w:rsid w:val="00D06BB7"/>
    <w:rsid w:val="00D11BDE"/>
    <w:rsid w:val="00D16E11"/>
    <w:rsid w:val="00D26ACB"/>
    <w:rsid w:val="00D27C3B"/>
    <w:rsid w:val="00D35CE2"/>
    <w:rsid w:val="00D364F8"/>
    <w:rsid w:val="00D70ED4"/>
    <w:rsid w:val="00D71CA2"/>
    <w:rsid w:val="00D76616"/>
    <w:rsid w:val="00D9430A"/>
    <w:rsid w:val="00D969C9"/>
    <w:rsid w:val="00DB395A"/>
    <w:rsid w:val="00DE233A"/>
    <w:rsid w:val="00DE3840"/>
    <w:rsid w:val="00DF12BC"/>
    <w:rsid w:val="00DF4A25"/>
    <w:rsid w:val="00E217F1"/>
    <w:rsid w:val="00E23FBB"/>
    <w:rsid w:val="00E32E7B"/>
    <w:rsid w:val="00E429BB"/>
    <w:rsid w:val="00E43223"/>
    <w:rsid w:val="00EA1636"/>
    <w:rsid w:val="00EA5B0C"/>
    <w:rsid w:val="00EB78DC"/>
    <w:rsid w:val="00EC2CAA"/>
    <w:rsid w:val="00EF0009"/>
    <w:rsid w:val="00F06846"/>
    <w:rsid w:val="00F11C5F"/>
    <w:rsid w:val="00F25C2F"/>
    <w:rsid w:val="00F25FDC"/>
    <w:rsid w:val="00F3186C"/>
    <w:rsid w:val="00F3214F"/>
    <w:rsid w:val="00F3639E"/>
    <w:rsid w:val="00F4119E"/>
    <w:rsid w:val="00F43C05"/>
    <w:rsid w:val="00F46DCD"/>
    <w:rsid w:val="00F50861"/>
    <w:rsid w:val="00F53C62"/>
    <w:rsid w:val="00F57E4A"/>
    <w:rsid w:val="00F617A0"/>
    <w:rsid w:val="00F66374"/>
    <w:rsid w:val="00F66C72"/>
    <w:rsid w:val="00F67194"/>
    <w:rsid w:val="00F70C33"/>
    <w:rsid w:val="00F71355"/>
    <w:rsid w:val="00F80C65"/>
    <w:rsid w:val="00F91099"/>
    <w:rsid w:val="00F928DB"/>
    <w:rsid w:val="00F95974"/>
    <w:rsid w:val="00F97FB5"/>
    <w:rsid w:val="00FA52E2"/>
    <w:rsid w:val="00FA6CCF"/>
    <w:rsid w:val="00FA7FA9"/>
    <w:rsid w:val="00FB2409"/>
    <w:rsid w:val="00FB2EA7"/>
    <w:rsid w:val="00FD26D0"/>
    <w:rsid w:val="00FE1BBB"/>
    <w:rsid w:val="00FE1D88"/>
    <w:rsid w:val="00FF1F34"/>
    <w:rsid w:val="00FF3B5A"/>
    <w:rsid w:val="00FF4BF3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61C7"/>
  <w15:chartTrackingRefBased/>
  <w15:docId w15:val="{3B96EDA2-CD96-490E-B59E-313E56A5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A45"/>
  </w:style>
  <w:style w:type="paragraph" w:styleId="Heading2">
    <w:name w:val="heading 2"/>
    <w:basedOn w:val="Normal"/>
    <w:link w:val="Heading2Char"/>
    <w:uiPriority w:val="9"/>
    <w:qFormat/>
    <w:rsid w:val="00085C35"/>
    <w:pPr>
      <w:spacing w:after="375" w:line="480" w:lineRule="atLeast"/>
      <w:outlineLvl w:val="1"/>
    </w:pPr>
    <w:rPr>
      <w:rFonts w:ascii="Times New Roman" w:eastAsia="Times New Roman" w:hAnsi="Times New Roman" w:cs="Times New Roman"/>
      <w:b/>
      <w:bCs/>
      <w:sz w:val="42"/>
      <w:szCs w:val="42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85C35"/>
    <w:pPr>
      <w:spacing w:after="375" w:line="420" w:lineRule="atLeast"/>
      <w:outlineLvl w:val="2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85C35"/>
    <w:pPr>
      <w:spacing w:after="375" w:line="360" w:lineRule="atLeast"/>
      <w:outlineLvl w:val="3"/>
    </w:pPr>
    <w:rPr>
      <w:rFonts w:ascii="Times New Roman" w:eastAsia="Times New Roman" w:hAnsi="Times New Roman" w:cs="Times New Roman"/>
      <w:b/>
      <w:bCs/>
      <w:sz w:val="30"/>
      <w:szCs w:val="30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085C35"/>
    <w:pPr>
      <w:spacing w:after="375" w:line="330" w:lineRule="atLeast"/>
      <w:outlineLvl w:val="4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5C35"/>
    <w:rPr>
      <w:rFonts w:ascii="Times New Roman" w:eastAsia="Times New Roman" w:hAnsi="Times New Roman" w:cs="Times New Roman"/>
      <w:b/>
      <w:bCs/>
      <w:sz w:val="42"/>
      <w:szCs w:val="4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85C3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85C35"/>
    <w:rPr>
      <w:rFonts w:ascii="Times New Roman" w:eastAsia="Times New Roman" w:hAnsi="Times New Roman" w:cs="Times New Roman"/>
      <w:b/>
      <w:bCs/>
      <w:sz w:val="30"/>
      <w:szCs w:val="3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085C3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085C35"/>
    <w:rPr>
      <w:b/>
      <w:bCs/>
      <w:strike w:val="0"/>
      <w:dstrike w:val="0"/>
      <w:color w:val="0360A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085C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5C35"/>
    <w:pPr>
      <w:spacing w:after="300" w:line="360" w:lineRule="atLeast"/>
    </w:pPr>
    <w:rPr>
      <w:rFonts w:ascii="Times New Roman" w:eastAsia="Times New Roman" w:hAnsi="Times New Roman" w:cs="Times New Roman"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78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CE6598"/>
    <w:pPr>
      <w:widowControl w:val="0"/>
      <w:autoSpaceDE w:val="0"/>
      <w:autoSpaceDN w:val="0"/>
      <w:adjustRightInd w:val="0"/>
      <w:spacing w:after="0" w:line="240" w:lineRule="auto"/>
    </w:pPr>
    <w:rPr>
      <w:rFonts w:ascii="Proxima Nova Light" w:eastAsiaTheme="minorEastAsia" w:hAnsi="Proxima Nova Light" w:cs="Proxima Nova Light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6598"/>
    <w:rPr>
      <w:rFonts w:ascii="Proxima Nova Light" w:eastAsiaTheme="minorEastAsia" w:hAnsi="Proxima Nova Light" w:cs="Proxima Nova Light"/>
      <w:sz w:val="20"/>
      <w:szCs w:val="20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CE65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65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E6598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E6598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877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7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7F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16C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01BF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5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CE2"/>
  </w:style>
  <w:style w:type="paragraph" w:styleId="Footer">
    <w:name w:val="footer"/>
    <w:basedOn w:val="Normal"/>
    <w:link w:val="FooterChar"/>
    <w:uiPriority w:val="99"/>
    <w:unhideWhenUsed/>
    <w:rsid w:val="00D35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CE2"/>
  </w:style>
  <w:style w:type="character" w:customStyle="1" w:styleId="atowb">
    <w:name w:val="atowb"/>
    <w:basedOn w:val="DefaultParagraphFont"/>
    <w:rsid w:val="00F53C62"/>
  </w:style>
  <w:style w:type="paragraph" w:customStyle="1" w:styleId="Default">
    <w:name w:val="Default"/>
    <w:basedOn w:val="Normal"/>
    <w:rsid w:val="00F66C72"/>
    <w:pPr>
      <w:autoSpaceDE w:val="0"/>
      <w:autoSpaceDN w:val="0"/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856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llyw.cymru/sites/default/files/publications/2022-03/covid-19-cynllun-pontio-hirdymor-cymru-o-bandemig-i-endemig.pdf" TargetMode="External" Id="rId13" /><Relationship Type="http://schemas.openxmlformats.org/officeDocument/2006/relationships/hyperlink" Target="https://www.hse.gov.uk/simple-health-safety/risk/index.htm" TargetMode="External" Id="rId18" /><Relationship Type="http://schemas.openxmlformats.org/officeDocument/2006/relationships/hyperlink" Target="https://www.hse.gov.uk/coshh/" TargetMode="External" Id="rId26" /><Relationship Type="http://schemas.openxmlformats.org/officeDocument/2006/relationships/hyperlink" Target="https://www.hse.gov.uk/home-working/employer/index.htm" TargetMode="External" Id="rId39" /><Relationship Type="http://schemas.openxmlformats.org/officeDocument/2006/relationships/hyperlink" Target="https://www.hse.gov.uk/coronavirus/index.htm?utm_source=hse.gov.uk&amp;utm_medium=refferal&amp;utm_campaign=coronavirus&amp;utm_term=banner-2&amp;utm_content=home-page-banner" TargetMode="External" Id="rId21" /><Relationship Type="http://schemas.openxmlformats.org/officeDocument/2006/relationships/hyperlink" Target="https://www.raeng.org.uk/publications/reports/infection-resilient-environments" TargetMode="External" Id="rId34" /><Relationship Type="http://schemas.openxmlformats.org/officeDocument/2006/relationships/hyperlink" Target="https://www.gov.uk/addasiadau-rhesymol-i-weithwyr-ag-anableddau-neu-gyflyrau-iechyd" TargetMode="External" Id="rId42" /><Relationship Type="http://schemas.openxmlformats.org/officeDocument/2006/relationships/hyperlink" Target="https://www.hse.gov.uk/mothers/index.htm" TargetMode="External" Id="rId47" /><Relationship Type="http://schemas.openxmlformats.org/officeDocument/2006/relationships/footer" Target="footer1.xml" Id="rId50" /><Relationship Type="http://schemas.openxmlformats.org/officeDocument/2006/relationships/styles" Target="styles.xml" Id="rId7" /><Relationship Type="http://schemas.openxmlformats.org/officeDocument/2006/relationships/hyperlink" Target="https://llyw.cymru/deddfwriaeth-coronafeirws-cyfyngiadau-ar-unigolion-busnesau-ac-eraill" TargetMode="External" Id="rId12" /><Relationship Type="http://schemas.openxmlformats.org/officeDocument/2006/relationships/hyperlink" Target="https://www.hse.gov.uk/home-working/employer/index.htm" TargetMode="External" Id="rId17" /><Relationship Type="http://schemas.openxmlformats.org/officeDocument/2006/relationships/hyperlink" Target="https://www.hse.gov.uk/coshh/" TargetMode="External" Id="rId25" /><Relationship Type="http://schemas.openxmlformats.org/officeDocument/2006/relationships/hyperlink" Target="https://www.rehva.eu/fileadmin/user_upload/REHVA_COVID-19_guidance_document_ver2_20200403_1.pdf" TargetMode="External" Id="rId33" /><Relationship Type="http://schemas.openxmlformats.org/officeDocument/2006/relationships/hyperlink" Target="https://www.hse.gov.uk/home-working/employer/index.htm" TargetMode="External" Id="rId38" /><Relationship Type="http://schemas.openxmlformats.org/officeDocument/2006/relationships/hyperlink" Target="https://llyw.cymru/adnodd-asesu-risg-covid-19-ar-gyfer-y-gweithlu" TargetMode="External" Id="rId46" /><Relationship Type="http://schemas.openxmlformats.org/officeDocument/2006/relationships/customXml" Target="../customXml/item2.xml" Id="rId2" /><Relationship Type="http://schemas.openxmlformats.org/officeDocument/2006/relationships/hyperlink" Target="https://www.hse.gov.uk/disability/legislation.htm" TargetMode="External" Id="rId16" /><Relationship Type="http://schemas.openxmlformats.org/officeDocument/2006/relationships/hyperlink" Target="https://www.hse.gov.uk/index.htm" TargetMode="External" Id="rId20" /><Relationship Type="http://schemas.openxmlformats.org/officeDocument/2006/relationships/hyperlink" Target="https://www.hse.gov.uk/involvement/index.htm" TargetMode="External" Id="rId29" /><Relationship Type="http://schemas.openxmlformats.org/officeDocument/2006/relationships/hyperlink" Target="https://icc.gig.cymru/pynciau/imiwneiddio-a-brechlynnau/brechlynffliw/" TargetMode="External" Id="rId41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https://www.hse.gov.uk/coronavirus/index.htm" TargetMode="External" Id="rId24" /><Relationship Type="http://schemas.openxmlformats.org/officeDocument/2006/relationships/hyperlink" Target="https://www.thebesa.com/media/837569/updated-9the-april-refcom-tb-48-4-covid19-ac-systems.pdf" TargetMode="External" Id="rId32" /><Relationship Type="http://schemas.openxmlformats.org/officeDocument/2006/relationships/hyperlink" Target="https://www.gov.uk/government/publications/emg-role-of-ventilation-in-controlling-sars-cov-2-transmission-30-september-2020" TargetMode="External" Id="rId37" /><Relationship Type="http://schemas.openxmlformats.org/officeDocument/2006/relationships/hyperlink" Target="https://llyw.cymru/strategaeth-frechu-covid-19" TargetMode="External" Id="rId40" /><Relationship Type="http://schemas.openxmlformats.org/officeDocument/2006/relationships/hyperlink" Target="https://www.gov.uk/addasiadau-rhesymol-i-weithwyr-ag-anableddau-neu-gyflyrau-iechyd" TargetMode="External" Id="rId45" /><Relationship Type="http://schemas.openxmlformats.org/officeDocument/2006/relationships/customXml" Target="../customXml/item5.xml" Id="rId5" /><Relationship Type="http://schemas.openxmlformats.org/officeDocument/2006/relationships/hyperlink" Target="https://www.hse.gov.uk/pubns/indg244.pdf" TargetMode="External" Id="rId15" /><Relationship Type="http://schemas.openxmlformats.org/officeDocument/2006/relationships/hyperlink" Target="https://www.hse.gov.uk/coshh/" TargetMode="External" Id="rId23" /><Relationship Type="http://schemas.openxmlformats.org/officeDocument/2006/relationships/hyperlink" Target="https://www.hse.gov.uk/construction/cdm/2015/index.htm?utm_source=govdelivery&amp;utm_medium=email&amp;utm_campaign=coronavirus&amp;utm_term=covid-7&amp;utm_content=digest-11-apr-22" TargetMode="External" Id="rId28" /><Relationship Type="http://schemas.openxmlformats.org/officeDocument/2006/relationships/hyperlink" Target="https://www.gov.uk/government/publications/emg-and-spi-b-application-of-co2-monitoring-as-an-approach-to-managing-ventilation-to-mitigate-sars-cov-2-transmission-27-may-2021" TargetMode="External" Id="rId36" /><Relationship Type="http://schemas.openxmlformats.org/officeDocument/2006/relationships/hyperlink" Target="https://llyw.cymru/cadw-cofnodion-ynghylch-staff-cwsmeriaid-ac-ymwelwyr-profi-olrhain-diogelu" TargetMode="External" Id="rId49" /><Relationship Type="http://schemas.openxmlformats.org/officeDocument/2006/relationships/footnotes" Target="footnotes.xml" Id="rId10" /><Relationship Type="http://schemas.openxmlformats.org/officeDocument/2006/relationships/hyperlink" Target="https://www.hse.gov.uk/index.htm" TargetMode="External" Id="rId19" /><Relationship Type="http://schemas.openxmlformats.org/officeDocument/2006/relationships/hyperlink" Target="https://www.cibse.org/coronavirus-covid-19/emerging-from-lockdown" TargetMode="External" Id="rId31" /><Relationship Type="http://schemas.openxmlformats.org/officeDocument/2006/relationships/hyperlink" Target="https://www.hse.gov.uk/disability/legislation.htm" TargetMode="External" Id="rId44" /><Relationship Type="http://schemas.openxmlformats.org/officeDocument/2006/relationships/theme" Target="theme/theme1.xml" Id="rId52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www.hse.gov.uk/legislation/hswa.htm" TargetMode="External" Id="rId14" /><Relationship Type="http://schemas.openxmlformats.org/officeDocument/2006/relationships/hyperlink" Target="https://www.hse.gov.uk/coshh/" TargetMode="External" Id="rId22" /><Relationship Type="http://schemas.openxmlformats.org/officeDocument/2006/relationships/hyperlink" Target="https://www.hse.gov.uk/pubns/books/l24.htm?utm_source=govdelivery&amp;utm_medium=email&amp;utm_campaign=coronavirus&amp;utm_term=covid-6&amp;utm_content=digest-11-apr-22" TargetMode="External" Id="rId27" /><Relationship Type="http://schemas.openxmlformats.org/officeDocument/2006/relationships/hyperlink" Target="https://www.hse.gov.uk/ventilation/?utm_source=hse.gov.uk&amp;utm_medium=refferal&amp;utm_campaign=guidance-push&amp;utm_term=ventilation&amp;utm_content=home-page-popular" TargetMode="External" Id="rId30" /><Relationship Type="http://schemas.openxmlformats.org/officeDocument/2006/relationships/hyperlink" Target="https://www.cibse.org/knowledge/knowledge-items/detail?id=a0q3Y00000HaKiFQAV" TargetMode="External" Id="rId35" /><Relationship Type="http://schemas.openxmlformats.org/officeDocument/2006/relationships/hyperlink" Target="https://llyw.cymru/adnodd-asesu-risg-covid-19-ar-gyfer-y-gweithlu" TargetMode="External" Id="rId43" /><Relationship Type="http://schemas.openxmlformats.org/officeDocument/2006/relationships/hyperlink" Target="https://ico.org.uk/for-organisations/" TargetMode="External" Id="rId48" /><Relationship Type="http://schemas.openxmlformats.org/officeDocument/2006/relationships/settings" Target="settings.xml" Id="rId8" /><Relationship Type="http://schemas.openxmlformats.org/officeDocument/2006/relationships/fontTable" Target="fontTable.xml" Id="rId51" /><Relationship Type="http://schemas.openxmlformats.org/officeDocument/2006/relationships/customXml" Target="/customXML/item6.xml" Id="Ree9f6b2b42a54d1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FF3C5B18883D4E21973B57C2EEED7FD1" version="1.0.0">
  <systemFields>
    <field name="Objective-Id">
      <value order="0">A39969460</value>
    </field>
    <field name="Objective-Title">
      <value order="0">(CYM) Managing coronavirus beyond the emergency phase - Public health advice for businesses, employers and event organisers</value>
    </field>
    <field name="Objective-Description">
      <value order="0"/>
    </field>
    <field name="Objective-CreationStamp">
      <value order="0">2022-03-28T16:32:53Z</value>
    </field>
    <field name="Objective-IsApproved">
      <value order="0">false</value>
    </field>
    <field name="Objective-IsPublished">
      <value order="0">true</value>
    </field>
    <field name="Objective-DatePublished">
      <value order="0">2022-04-14T08:09:34Z</value>
    </field>
    <field name="Objective-ModificationStamp">
      <value order="0">2022-04-14T08:09:34Z</value>
    </field>
    <field name="Objective-Owner">
      <value order="0">Morgan, Michelle (CRLG - Covid - Transition)</value>
    </field>
    <field name="Objective-Path">
      <value order="0">Objective Global Folder:Business File Plan:COVID-19:# Permanent Secretary's Group (PSG) - COVID-19 (Coronavirus):1 - Save:Directorate for Recovery and Restart after Covid-19:Covid-19 Guidance:Directorate for Recovery and Restart after Covid-19 - Covid 19 Guidance - 2021:COVID-19 - Transition Guidance - Businesses etc. - When Regs are Removed 2022</value>
    </field>
    <field name="Objective-Parent">
      <value order="0">COVID-19 - Transition Guidance - Businesses etc. - When Regs are Removed 2022</value>
    </field>
    <field name="Objective-State">
      <value order="0">Published</value>
    </field>
    <field name="Objective-VersionId">
      <value order="0">vA77468235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qA1467074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D1E98B3209D4493493866D5B8328A" ma:contentTypeVersion="12" ma:contentTypeDescription="Create a new document." ma:contentTypeScope="" ma:versionID="790b6d835df294b0fb84e21bd5213ba5">
  <xsd:schema xmlns:xsd="http://www.w3.org/2001/XMLSchema" xmlns:xs="http://www.w3.org/2001/XMLSchema" xmlns:p="http://schemas.microsoft.com/office/2006/metadata/properties" xmlns:ns3="fad5256b-9034-4098-a484-2992d39a629e" xmlns:ns4="27233c93-c413-4fbb-a11c-d69fcc6dbe32" targetNamespace="http://schemas.microsoft.com/office/2006/metadata/properties" ma:root="true" ma:fieldsID="74a5f68fa65d907f4d49622f4afc33d1" ns3:_="" ns4:_="">
    <xsd:import namespace="fad5256b-9034-4098-a484-2992d39a629e"/>
    <xsd:import namespace="27233c93-c413-4fbb-a11c-d69fcc6dbe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5256b-9034-4098-a484-2992d39a6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33c93-c413-4fbb-a11c-d69fcc6db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95340-D4C9-4359-9BA3-7502BF00B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5256b-9034-4098-a484-2992d39a629e"/>
    <ds:schemaRef ds:uri="27233c93-c413-4fbb-a11c-d69fcc6db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F9F7A3-BC2C-4983-AB81-9361CB7610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038F57-6130-4A4B-BBE6-13CC9C7750D4}">
  <ds:schemaRefs>
    <ds:schemaRef ds:uri="27233c93-c413-4fbb-a11c-d69fcc6dbe32"/>
    <ds:schemaRef ds:uri="http://purl.org/dc/elements/1.1/"/>
    <ds:schemaRef ds:uri="http://schemas.microsoft.com/office/2006/metadata/properties"/>
    <ds:schemaRef ds:uri="fad5256b-9034-4098-a484-2992d39a629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4A36704-4340-4D20-8513-2728BBB96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4951</Words>
  <Characters>28222</Characters>
  <Application>Microsoft Office Word</Application>
  <DocSecurity>0</DocSecurity>
  <Lines>235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Welsh Government</Company>
  <LinksUpToDate>false</LinksUpToDate>
  <CharactersWithSpaces>33107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Morgan, Michelle (PSG - Recovery and Restart)</dc:creator>
  <cp:lastModifiedBy>Ellis Roberts</cp:lastModifiedBy>
  <cp:revision>5</cp:revision>
  <dcterms:created xsi:type="dcterms:W3CDTF">2022-04-13T15:20:00Z</dcterms:created>
  <dcterms:modified xsi:type="dcterms:W3CDTF">2022-04-25T13:00:33Z</dcterms:modified>
  <dc:title>(CYM) Managing coronavirus beyond the emergency phase - Public health advice for businesses, employers and event organisers</dc:title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0x010100031D1E98B3209D4493493866D5B8328A</vt:lpwstr>
  </property>
  <property fmtid="{D5CDD505-2E9C-101B-9397-08002B2CF9AE}" pid="3" name="Objective-Caveats">
    <vt:lpwstr/>
  </property>
  <property fmtid="{D5CDD505-2E9C-101B-9397-08002B2CF9AE}" pid="4" name="Objective-Classification">
    <vt:lpwstr>[Inherited - Official]</vt:lpwstr>
  </property>
  <property fmtid="{D5CDD505-2E9C-101B-9397-08002B2CF9AE}" pid="5" name="Objective-Comment">
    <vt:lpwstr/>
  </property>
  <property fmtid="{D5CDD505-2E9C-101B-9397-08002B2CF9AE}" pid="6" name="Objective-Connect Creator">
    <vt:lpwstr/>
  </property>
  <property fmtid="{D5CDD505-2E9C-101B-9397-08002B2CF9AE}" pid="7" name="Objective-CreationStamp">
    <vt:filetime>2022-03-28T16:32:58Z</vt:filetime>
  </property>
  <property fmtid="{D5CDD505-2E9C-101B-9397-08002B2CF9AE}" pid="8" name="Objective-Date Acquired">
    <vt:lpwstr/>
  </property>
  <property fmtid="{D5CDD505-2E9C-101B-9397-08002B2CF9AE}" pid="9" name="Objective-DatePublished">
    <vt:filetime>2022-04-14T08:09:34Z</vt:filetime>
  </property>
  <property fmtid="{D5CDD505-2E9C-101B-9397-08002B2CF9AE}" pid="10" name="Objective-Description">
    <vt:lpwstr/>
  </property>
  <property fmtid="{D5CDD505-2E9C-101B-9397-08002B2CF9AE}" pid="11" name="Objective-FileNumber">
    <vt:lpwstr/>
  </property>
  <property fmtid="{D5CDD505-2E9C-101B-9397-08002B2CF9AE}" pid="12" name="Objective-Id">
    <vt:lpwstr>A39969460</vt:lpwstr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ModificationStamp">
    <vt:filetime>2022-04-14T08:09:34Z</vt:filetime>
  </property>
  <property fmtid="{D5CDD505-2E9C-101B-9397-08002B2CF9AE}" pid="16" name="Objective-Official Translation">
    <vt:lpwstr/>
  </property>
  <property fmtid="{D5CDD505-2E9C-101B-9397-08002B2CF9AE}" pid="17" name="Objective-Owner">
    <vt:lpwstr>Morgan, Michelle (CRLG - Covid - Transition)</vt:lpwstr>
  </property>
  <property fmtid="{D5CDD505-2E9C-101B-9397-08002B2CF9AE}" pid="18" name="Objective-Parent">
    <vt:lpwstr>COVID-19 - Transition Guidance - Businesses etc. - When Regs are Removed 2022</vt:lpwstr>
  </property>
  <property fmtid="{D5CDD505-2E9C-101B-9397-08002B2CF9AE}" pid="19" name="Objective-Path">
    <vt:lpwstr>Objective Global Folder:Business File Plan:COVID-19:# Permanent Secretary's Group (PSG) - COVID-19 (Coronavirus):1 - Save:Directorate for Recovery and Restart after Covid-19:Covid-19 Guidance:Directorate for Recovery and Restart after Covid-19 - Covid 19 Guidance - 2021:COVID-19 - Transition Guidance - Businesses etc. - When Regs are Removed 2022:</vt:lpwstr>
  </property>
  <property fmtid="{D5CDD505-2E9C-101B-9397-08002B2CF9AE}" pid="20" name="Objective-State">
    <vt:lpwstr>Published</vt:lpwstr>
  </property>
  <property fmtid="{D5CDD505-2E9C-101B-9397-08002B2CF9AE}" pid="21" name="Objective-Title">
    <vt:lpwstr>(CYM) Managing coronavirus beyond the emergency phase - Public health advice for businesses, employers and event organisers</vt:lpwstr>
  </property>
  <property fmtid="{D5CDD505-2E9C-101B-9397-08002B2CF9AE}" pid="22" name="Objective-Version">
    <vt:lpwstr>3.0</vt:lpwstr>
  </property>
  <property fmtid="{D5CDD505-2E9C-101B-9397-08002B2CF9AE}" pid="23" name="Objective-VersionComment">
    <vt:lpwstr/>
  </property>
  <property fmtid="{D5CDD505-2E9C-101B-9397-08002B2CF9AE}" pid="24" name="Objective-VersionId">
    <vt:lpwstr>vA77468235</vt:lpwstr>
  </property>
  <property fmtid="{D5CDD505-2E9C-101B-9397-08002B2CF9AE}" pid="25" name="Objective-VersionNumber">
    <vt:r8>4</vt:r8>
  </property>
</Properties>
</file>