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75C9" w:rsidR="001A59DA" w:rsidP="001A59DA" w:rsidRDefault="001A59DA" w14:paraId="236BED7F" w14:textId="7777777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075C9"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editId="0D103EA1" wp14:anchorId="7EFB62F5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1114425" cy="129476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075C9" w:rsidR="00395466" w:rsidP="001A59DA" w:rsidRDefault="00395466" w14:paraId="7E82E4B9" w14:textId="7777777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Pr="002075C9" w:rsidR="00395466" w:rsidP="001A59DA" w:rsidRDefault="00395466" w14:paraId="7E8D77E7" w14:textId="7777777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Pr="002075C9" w:rsidR="00395466" w:rsidP="001A59DA" w:rsidRDefault="00395466" w14:paraId="143DCBF0" w14:textId="7777777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Pr="002075C9" w:rsidR="001A59DA" w:rsidP="001A59DA" w:rsidRDefault="001A59DA" w14:paraId="21C562C6" w14:textId="7777777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Pr="002075C9" w:rsidR="001A59DA" w:rsidP="001A59DA" w:rsidRDefault="001A59DA" w14:paraId="2C6AFC54" w14:textId="7777777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Pr="002075C9" w:rsidR="001A59DA" w:rsidP="001A59DA" w:rsidRDefault="001A59DA" w14:paraId="1F5EF769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75C9">
        <w:rPr>
          <w:rFonts w:ascii="Arial" w:hAnsi="Arial" w:cs="Arial"/>
          <w:b/>
          <w:bCs/>
          <w:sz w:val="24"/>
          <w:szCs w:val="24"/>
        </w:rPr>
        <w:t>Houses in Multiple Occupation (HMOs) and the Housing Act 2004</w:t>
      </w:r>
    </w:p>
    <w:p w:rsidRPr="002075C9" w:rsidR="001A59DA" w:rsidP="001A59DA" w:rsidRDefault="001A59DA" w14:paraId="19464945" w14:textId="7777777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Pr="002075C9" w:rsidR="001A59DA" w:rsidP="001A59DA" w:rsidRDefault="001A59DA" w14:paraId="7FD16BA2" w14:textId="74C7A4F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75C9">
        <w:rPr>
          <w:rFonts w:ascii="Arial" w:hAnsi="Arial" w:cs="Arial"/>
          <w:b/>
          <w:bCs/>
          <w:sz w:val="24"/>
          <w:szCs w:val="24"/>
        </w:rPr>
        <w:t>PUBLIC NOTICE IN RESPECT OF INTRODUCTION OF AN ADDITIONAL LICENSING SCHEME IN THE</w:t>
      </w:r>
      <w:r w:rsidRPr="002075C9" w:rsidR="006102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5C9" w:rsidR="00DE79B4">
        <w:rPr>
          <w:rFonts w:ascii="Arial" w:hAnsi="Arial" w:cs="Arial"/>
          <w:b/>
          <w:bCs/>
          <w:sz w:val="24"/>
          <w:szCs w:val="24"/>
        </w:rPr>
        <w:t>CATHAYS</w:t>
      </w:r>
      <w:r w:rsidRPr="002075C9">
        <w:rPr>
          <w:rFonts w:ascii="Arial" w:hAnsi="Arial" w:cs="Arial"/>
          <w:b/>
          <w:bCs/>
          <w:sz w:val="24"/>
          <w:szCs w:val="24"/>
        </w:rPr>
        <w:t xml:space="preserve"> COMMUNITY WARD OF CARDIFF</w:t>
      </w:r>
    </w:p>
    <w:p w:rsidRPr="002075C9" w:rsidR="006102D0" w:rsidP="001A59DA" w:rsidRDefault="006102D0" w14:paraId="1BCA5DBB" w14:textId="7777777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Pr="002075C9" w:rsidR="001A59DA" w:rsidP="001A59DA" w:rsidRDefault="001A59DA" w14:paraId="201B296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Pr="002075C9" w:rsidR="001A59DA" w:rsidP="001A59DA" w:rsidRDefault="001A59DA" w14:paraId="4D1112F0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75C9">
        <w:rPr>
          <w:rFonts w:ascii="Arial" w:hAnsi="Arial" w:cs="Arial"/>
          <w:b/>
          <w:bCs/>
          <w:sz w:val="24"/>
          <w:szCs w:val="24"/>
        </w:rPr>
        <w:t>Notice</w:t>
      </w:r>
    </w:p>
    <w:p w:rsidRPr="002075C9" w:rsidR="001A59DA" w:rsidP="001A59DA" w:rsidRDefault="001A59DA" w14:paraId="231060F3" w14:textId="77777777">
      <w:pPr>
        <w:spacing w:after="0"/>
        <w:jc w:val="both"/>
        <w:rPr>
          <w:rFonts w:ascii="Arial" w:hAnsi="Arial" w:cs="Arial"/>
        </w:rPr>
      </w:pPr>
    </w:p>
    <w:p w:rsidRPr="002075C9" w:rsidR="001A59DA" w:rsidP="001A59DA" w:rsidRDefault="001A59DA" w14:paraId="466402FF" w14:textId="62B5BE5E">
      <w:pPr>
        <w:spacing w:after="0"/>
        <w:jc w:val="both"/>
        <w:rPr>
          <w:rFonts w:ascii="Arial" w:hAnsi="Arial" w:cs="Arial"/>
        </w:rPr>
      </w:pPr>
      <w:r w:rsidRPr="002075C9">
        <w:rPr>
          <w:rFonts w:ascii="Arial" w:hAnsi="Arial" w:cs="Arial"/>
        </w:rPr>
        <w:t xml:space="preserve">Notice is hereby given that the City of Cardiff Council has confirmed the designation of an additional licensing scheme in respect of houses in multiple occupation covering the </w:t>
      </w:r>
      <w:r w:rsidRPr="002075C9" w:rsidR="00DE79B4">
        <w:rPr>
          <w:rFonts w:ascii="Arial" w:hAnsi="Arial" w:cs="Arial"/>
        </w:rPr>
        <w:t>Cathays</w:t>
      </w:r>
      <w:r w:rsidRPr="002075C9">
        <w:rPr>
          <w:rFonts w:ascii="Arial" w:hAnsi="Arial" w:cs="Arial"/>
        </w:rPr>
        <w:t xml:space="preserve"> Community Ward. This scheme will be known as (The City of Cardiff Council’s Houses in Multiple Occupation Additional Licensing Scheme </w:t>
      </w:r>
      <w:r w:rsidRPr="002075C9" w:rsidR="00F126B7">
        <w:rPr>
          <w:rFonts w:ascii="Arial" w:hAnsi="Arial" w:cs="Arial"/>
        </w:rPr>
        <w:t>202</w:t>
      </w:r>
      <w:r w:rsidRPr="002075C9" w:rsidR="00DE79B4">
        <w:rPr>
          <w:rFonts w:ascii="Arial" w:hAnsi="Arial" w:cs="Arial"/>
        </w:rPr>
        <w:t>3</w:t>
      </w:r>
      <w:r w:rsidRPr="002075C9">
        <w:rPr>
          <w:rFonts w:ascii="Arial" w:hAnsi="Arial" w:cs="Arial"/>
        </w:rPr>
        <w:t>) (“The Scheme”). The confirmation of the designation is in accordance with Sections 56 to 60 of the Housing Act 2004 (“the Act”) and regulation 9 of the Licensing and Management of Houses in Multiple Occupation and Other Houses (Miscellaneous Provisions) (Wales) Regulations 2006.</w:t>
      </w:r>
    </w:p>
    <w:p w:rsidRPr="002075C9" w:rsidR="001A59DA" w:rsidP="001A59DA" w:rsidRDefault="001A59DA" w14:paraId="05D3DDBC" w14:textId="77777777">
      <w:pPr>
        <w:spacing w:after="0"/>
        <w:jc w:val="both"/>
        <w:rPr>
          <w:rFonts w:ascii="Arial" w:hAnsi="Arial" w:cs="Arial"/>
        </w:rPr>
      </w:pPr>
    </w:p>
    <w:p w:rsidRPr="002075C9" w:rsidR="001A59DA" w:rsidP="001A59DA" w:rsidRDefault="001A59DA" w14:paraId="2BEE3AC2" w14:textId="24A4E4ED">
      <w:pPr>
        <w:spacing w:after="0"/>
        <w:jc w:val="both"/>
        <w:rPr>
          <w:rFonts w:ascii="Arial" w:hAnsi="Arial" w:cs="Arial"/>
        </w:rPr>
      </w:pPr>
      <w:r w:rsidRPr="002075C9">
        <w:rPr>
          <w:rFonts w:ascii="Arial" w:hAnsi="Arial" w:cs="Arial"/>
        </w:rPr>
        <w:t xml:space="preserve">The designation was made at the Council’s Cabinet Meeting on </w:t>
      </w:r>
      <w:r w:rsidRPr="002075C9" w:rsidR="00DE79B4">
        <w:rPr>
          <w:rFonts w:ascii="Arial" w:hAnsi="Arial" w:cs="Arial"/>
        </w:rPr>
        <w:t>20</w:t>
      </w:r>
      <w:r w:rsidRPr="002075C9" w:rsidR="00DE79B4">
        <w:rPr>
          <w:rFonts w:ascii="Arial" w:hAnsi="Arial" w:cs="Arial"/>
          <w:vertAlign w:val="superscript"/>
        </w:rPr>
        <w:t>th</w:t>
      </w:r>
      <w:r w:rsidRPr="002075C9" w:rsidR="00DE79B4">
        <w:rPr>
          <w:rFonts w:ascii="Arial" w:hAnsi="Arial" w:cs="Arial"/>
        </w:rPr>
        <w:t xml:space="preserve"> October</w:t>
      </w:r>
      <w:r w:rsidRPr="002075C9" w:rsidR="00ED1DED">
        <w:rPr>
          <w:rFonts w:ascii="Arial" w:hAnsi="Arial" w:cs="Arial"/>
        </w:rPr>
        <w:t xml:space="preserve"> 2</w:t>
      </w:r>
      <w:r w:rsidRPr="002075C9" w:rsidR="00CF5820">
        <w:rPr>
          <w:rFonts w:ascii="Arial" w:hAnsi="Arial" w:cs="Arial"/>
        </w:rPr>
        <w:t>02</w:t>
      </w:r>
      <w:r w:rsidRPr="002075C9" w:rsidR="00DE79B4">
        <w:rPr>
          <w:rFonts w:ascii="Arial" w:hAnsi="Arial" w:cs="Arial"/>
        </w:rPr>
        <w:t>2</w:t>
      </w:r>
      <w:r w:rsidRPr="002075C9">
        <w:rPr>
          <w:rFonts w:ascii="Arial" w:hAnsi="Arial" w:cs="Arial"/>
        </w:rPr>
        <w:t xml:space="preserve">. The Housing Act 2004 (Additional HMO Licensing) (Wales) General Approval 2007, which came into force on 13th March 2007 applies to this designation.  </w:t>
      </w:r>
    </w:p>
    <w:p w:rsidRPr="002075C9" w:rsidR="001A59DA" w:rsidP="001A59DA" w:rsidRDefault="001A59DA" w14:paraId="6D50E690" w14:textId="77777777">
      <w:pPr>
        <w:spacing w:after="0"/>
        <w:jc w:val="both"/>
        <w:rPr>
          <w:rFonts w:ascii="Arial" w:hAnsi="Arial" w:cs="Arial"/>
        </w:rPr>
      </w:pPr>
    </w:p>
    <w:p w:rsidRPr="002075C9" w:rsidR="001A59DA" w:rsidP="001A59DA" w:rsidRDefault="001A59DA" w14:paraId="53AA0418" w14:textId="140D1495">
      <w:pPr>
        <w:spacing w:after="0"/>
        <w:jc w:val="both"/>
        <w:rPr>
          <w:rFonts w:ascii="Arial" w:hAnsi="Arial" w:cs="Arial"/>
        </w:rPr>
      </w:pPr>
      <w:r w:rsidRPr="002075C9">
        <w:rPr>
          <w:rFonts w:ascii="Arial" w:hAnsi="Arial" w:cs="Arial"/>
        </w:rPr>
        <w:t xml:space="preserve">The Scheme will be effective from </w:t>
      </w:r>
      <w:r w:rsidRPr="002075C9" w:rsidR="00D14F86">
        <w:rPr>
          <w:rFonts w:ascii="Arial" w:hAnsi="Arial" w:cs="Arial"/>
        </w:rPr>
        <w:t>1</w:t>
      </w:r>
      <w:r w:rsidRPr="002075C9" w:rsidR="00D14F86">
        <w:rPr>
          <w:rFonts w:ascii="Arial" w:hAnsi="Arial" w:cs="Arial"/>
          <w:vertAlign w:val="superscript"/>
        </w:rPr>
        <w:t>st</w:t>
      </w:r>
      <w:r w:rsidRPr="002075C9" w:rsidR="00D14F86">
        <w:rPr>
          <w:rFonts w:ascii="Arial" w:hAnsi="Arial" w:cs="Arial"/>
        </w:rPr>
        <w:t xml:space="preserve"> </w:t>
      </w:r>
      <w:r w:rsidRPr="002075C9" w:rsidR="00DE79B4">
        <w:rPr>
          <w:rFonts w:ascii="Arial" w:hAnsi="Arial" w:cs="Arial"/>
        </w:rPr>
        <w:t>February</w:t>
      </w:r>
      <w:r w:rsidRPr="002075C9" w:rsidR="00D14F86">
        <w:rPr>
          <w:rFonts w:ascii="Arial" w:hAnsi="Arial" w:cs="Arial"/>
        </w:rPr>
        <w:t xml:space="preserve"> 2</w:t>
      </w:r>
      <w:r w:rsidRPr="002075C9" w:rsidR="00CF5820">
        <w:rPr>
          <w:rFonts w:ascii="Arial" w:hAnsi="Arial" w:cs="Arial"/>
        </w:rPr>
        <w:t>02</w:t>
      </w:r>
      <w:r w:rsidRPr="002075C9" w:rsidR="00DE79B4">
        <w:rPr>
          <w:rFonts w:ascii="Arial" w:hAnsi="Arial" w:cs="Arial"/>
        </w:rPr>
        <w:t>3</w:t>
      </w:r>
      <w:r w:rsidRPr="002075C9" w:rsidR="00CF5820">
        <w:rPr>
          <w:rFonts w:ascii="Arial" w:hAnsi="Arial" w:cs="Arial"/>
        </w:rPr>
        <w:t xml:space="preserve"> </w:t>
      </w:r>
      <w:r w:rsidRPr="002075C9">
        <w:rPr>
          <w:rFonts w:ascii="Arial" w:hAnsi="Arial" w:cs="Arial"/>
        </w:rPr>
        <w:t xml:space="preserve">and unless revoked beforehand will cease to have effect on </w:t>
      </w:r>
      <w:r w:rsidRPr="002075C9" w:rsidR="00D14F86">
        <w:rPr>
          <w:rFonts w:ascii="Arial" w:hAnsi="Arial" w:cs="Arial"/>
        </w:rPr>
        <w:t>1</w:t>
      </w:r>
      <w:r w:rsidRPr="002075C9" w:rsidR="00D14F86">
        <w:rPr>
          <w:rFonts w:ascii="Arial" w:hAnsi="Arial" w:cs="Arial"/>
          <w:vertAlign w:val="superscript"/>
        </w:rPr>
        <w:t>st</w:t>
      </w:r>
      <w:r w:rsidRPr="002075C9" w:rsidR="00970023">
        <w:rPr>
          <w:rFonts w:ascii="Arial" w:hAnsi="Arial" w:cs="Arial"/>
        </w:rPr>
        <w:t xml:space="preserve"> </w:t>
      </w:r>
      <w:r w:rsidRPr="002075C9" w:rsidR="00DE79B4">
        <w:rPr>
          <w:rFonts w:ascii="Arial" w:hAnsi="Arial" w:cs="Arial"/>
        </w:rPr>
        <w:t>February</w:t>
      </w:r>
      <w:r w:rsidRPr="002075C9" w:rsidR="00970023">
        <w:rPr>
          <w:rFonts w:ascii="Arial" w:hAnsi="Arial" w:cs="Arial"/>
        </w:rPr>
        <w:t xml:space="preserve"> 202</w:t>
      </w:r>
      <w:r w:rsidRPr="002075C9" w:rsidR="00DE79B4">
        <w:rPr>
          <w:rFonts w:ascii="Arial" w:hAnsi="Arial" w:cs="Arial"/>
        </w:rPr>
        <w:t>8</w:t>
      </w:r>
      <w:r w:rsidRPr="002075C9" w:rsidR="00D14F86">
        <w:rPr>
          <w:rFonts w:ascii="Arial" w:hAnsi="Arial" w:cs="Arial"/>
        </w:rPr>
        <w:t>.</w:t>
      </w:r>
      <w:r w:rsidRPr="002075C9">
        <w:rPr>
          <w:rFonts w:ascii="Arial" w:hAnsi="Arial" w:cs="Arial"/>
        </w:rPr>
        <w:t xml:space="preserve"> The Scheme applies to all Houses in Multiple Occupation (HMOs) within the area described above except those exempted by the relevant sections of the Act.</w:t>
      </w:r>
    </w:p>
    <w:p w:rsidRPr="002075C9" w:rsidR="001A59DA" w:rsidP="001A59DA" w:rsidRDefault="001A59DA" w14:paraId="3C6BE835" w14:textId="77777777">
      <w:pPr>
        <w:spacing w:after="0"/>
        <w:jc w:val="both"/>
        <w:rPr>
          <w:rFonts w:ascii="Arial" w:hAnsi="Arial" w:cs="Arial"/>
        </w:rPr>
      </w:pPr>
    </w:p>
    <w:p w:rsidRPr="002075C9" w:rsidR="001A59DA" w:rsidP="001A59DA" w:rsidRDefault="001A59DA" w14:paraId="12B80AC7" w14:textId="1BD27A70">
      <w:pPr>
        <w:spacing w:after="0"/>
        <w:jc w:val="both"/>
        <w:rPr>
          <w:rFonts w:ascii="Arial" w:hAnsi="Arial" w:cs="Arial"/>
        </w:rPr>
      </w:pPr>
      <w:r w:rsidRPr="002075C9">
        <w:rPr>
          <w:rFonts w:ascii="Arial" w:hAnsi="Arial" w:cs="Arial"/>
        </w:rPr>
        <w:t xml:space="preserve">Any landlord, person managing, or tenant within the City should seek advice from the City of Cardiff Council’s </w:t>
      </w:r>
      <w:r w:rsidRPr="002075C9" w:rsidR="00ED1DED">
        <w:rPr>
          <w:rFonts w:ascii="Arial" w:hAnsi="Arial" w:cs="Arial"/>
        </w:rPr>
        <w:t>Housing Enforcement Service</w:t>
      </w:r>
      <w:r w:rsidRPr="002075C9">
        <w:rPr>
          <w:rFonts w:ascii="Arial" w:hAnsi="Arial" w:cs="Arial"/>
        </w:rPr>
        <w:t xml:space="preserve"> regarding whether a property is affected by the </w:t>
      </w:r>
      <w:r w:rsidRPr="002075C9" w:rsidR="00DE79B4">
        <w:rPr>
          <w:rFonts w:ascii="Arial" w:hAnsi="Arial" w:cs="Arial"/>
        </w:rPr>
        <w:t>Cathays</w:t>
      </w:r>
      <w:r w:rsidRPr="002075C9" w:rsidR="00CF5820">
        <w:rPr>
          <w:rFonts w:ascii="Arial" w:hAnsi="Arial" w:cs="Arial"/>
        </w:rPr>
        <w:t xml:space="preserve"> </w:t>
      </w:r>
      <w:r w:rsidRPr="002075C9">
        <w:rPr>
          <w:rFonts w:ascii="Arial" w:hAnsi="Arial" w:cs="Arial"/>
        </w:rPr>
        <w:t>Community Ward Additional Licensing Scheme.</w:t>
      </w:r>
    </w:p>
    <w:p w:rsidRPr="002075C9" w:rsidR="001A59DA" w:rsidP="001A59DA" w:rsidRDefault="001A59DA" w14:paraId="39823FBF" w14:textId="77777777">
      <w:pPr>
        <w:spacing w:after="0"/>
        <w:jc w:val="both"/>
        <w:rPr>
          <w:rFonts w:ascii="Arial" w:hAnsi="Arial" w:cs="Arial"/>
        </w:rPr>
      </w:pPr>
    </w:p>
    <w:p w:rsidRPr="002075C9" w:rsidR="001A59DA" w:rsidP="001A59DA" w:rsidRDefault="001A59DA" w14:paraId="54D458DA" w14:textId="77777777">
      <w:pPr>
        <w:spacing w:after="0"/>
        <w:jc w:val="both"/>
        <w:rPr>
          <w:rFonts w:ascii="Arial" w:hAnsi="Arial" w:cs="Arial"/>
        </w:rPr>
      </w:pPr>
      <w:r w:rsidRPr="002075C9">
        <w:rPr>
          <w:rFonts w:ascii="Arial" w:hAnsi="Arial" w:cs="Arial"/>
        </w:rPr>
        <w:t>A person having control or managing an HMO in the designated area must apply to the City of Cardiff Council for a licence.</w:t>
      </w:r>
    </w:p>
    <w:p w:rsidRPr="002075C9" w:rsidR="001A59DA" w:rsidP="001A59DA" w:rsidRDefault="001A59DA" w14:paraId="7161948F" w14:textId="77777777">
      <w:pPr>
        <w:spacing w:after="0"/>
        <w:jc w:val="both"/>
        <w:rPr>
          <w:rFonts w:ascii="Arial" w:hAnsi="Arial" w:cs="Arial"/>
        </w:rPr>
      </w:pPr>
    </w:p>
    <w:p w:rsidRPr="002075C9" w:rsidR="001A59DA" w:rsidP="001A59DA" w:rsidRDefault="001A59DA" w14:paraId="478D2B55" w14:textId="77777777">
      <w:pPr>
        <w:spacing w:after="0"/>
        <w:jc w:val="both"/>
        <w:rPr>
          <w:rFonts w:ascii="Arial" w:hAnsi="Arial" w:cs="Arial"/>
          <w:b/>
          <w:bCs/>
        </w:rPr>
      </w:pPr>
      <w:r w:rsidRPr="002075C9">
        <w:rPr>
          <w:rFonts w:ascii="Arial" w:hAnsi="Arial" w:cs="Arial"/>
          <w:b/>
          <w:bCs/>
        </w:rPr>
        <w:t>Failure to apply for a licence is an offence under Section 72(1) of the Housing Act 2004 for which a person may be fined up to £20,000. In addition you may be required to repay up to 12 months rent collected during such time that the property was unlicensed.</w:t>
      </w:r>
    </w:p>
    <w:p w:rsidRPr="002075C9" w:rsidR="001A59DA" w:rsidP="001A59DA" w:rsidRDefault="001A59DA" w14:paraId="0DC43F9D" w14:textId="77777777">
      <w:pPr>
        <w:spacing w:after="0"/>
        <w:jc w:val="both"/>
        <w:rPr>
          <w:rFonts w:ascii="Arial" w:hAnsi="Arial" w:cs="Arial"/>
        </w:rPr>
      </w:pPr>
    </w:p>
    <w:p w:rsidR="00A46905" w:rsidP="001A59DA" w:rsidRDefault="001A59DA" w14:paraId="3CC91472" w14:textId="4C03B965">
      <w:pPr>
        <w:spacing w:after="0"/>
        <w:jc w:val="both"/>
      </w:pPr>
      <w:r w:rsidRPr="002075C9">
        <w:rPr>
          <w:rFonts w:ascii="Arial" w:hAnsi="Arial" w:cs="Arial"/>
        </w:rPr>
        <w:t xml:space="preserve">For an application to be considered it must provide prescribed particulars and must be accompanied by the requisite fee. To request an application form in writing please contact </w:t>
      </w:r>
      <w:r w:rsidRPr="002075C9" w:rsidR="00D14F86">
        <w:rPr>
          <w:rFonts w:ascii="Arial" w:hAnsi="Arial" w:cs="Arial"/>
        </w:rPr>
        <w:t>Housing Enforcement,</w:t>
      </w:r>
      <w:r w:rsidRPr="002075C9">
        <w:rPr>
          <w:rFonts w:ascii="Arial" w:hAnsi="Arial" w:cs="Arial"/>
        </w:rPr>
        <w:t xml:space="preserve"> City of Cardiff Council, </w:t>
      </w:r>
      <w:r w:rsidRPr="002075C9" w:rsidR="00CF5820">
        <w:rPr>
          <w:rFonts w:ascii="Arial" w:hAnsi="Arial" w:cs="Arial"/>
        </w:rPr>
        <w:t>Room 116, County Hall, Cardiff, CF10 4UW</w:t>
      </w:r>
      <w:r w:rsidRPr="002075C9">
        <w:rPr>
          <w:rFonts w:ascii="Arial" w:hAnsi="Arial" w:cs="Arial"/>
        </w:rPr>
        <w:t xml:space="preserve"> or by telephoning </w:t>
      </w:r>
      <w:r w:rsidRPr="002075C9" w:rsidR="00CF5820">
        <w:rPr>
          <w:rFonts w:ascii="Arial" w:hAnsi="Arial" w:cs="Arial"/>
        </w:rPr>
        <w:t>0300 123 6696</w:t>
      </w:r>
      <w:r w:rsidRPr="002075C9">
        <w:rPr>
          <w:rFonts w:ascii="Arial" w:hAnsi="Arial" w:cs="Arial"/>
        </w:rPr>
        <w:t xml:space="preserve"> or by e-mailing </w:t>
      </w:r>
      <w:hyperlink w:history="1" r:id="rId5">
        <w:r w:rsidRPr="002075C9" w:rsidR="00A63D9E">
          <w:rPr>
            <w:rStyle w:val="Hyperlink"/>
            <w:rFonts w:ascii="Arial" w:hAnsi="Arial" w:cs="Arial"/>
          </w:rPr>
          <w:t>HMOLicensing@cardiff.gov.uk</w:t>
        </w:r>
      </w:hyperlink>
      <w:r w:rsidRPr="002075C9" w:rsidR="009B3C2D">
        <w:rPr>
          <w:rStyle w:val="Hyperlink"/>
          <w:rFonts w:ascii="Arial" w:hAnsi="Arial" w:cs="Arial"/>
        </w:rPr>
        <w:t>.</w:t>
      </w:r>
      <w:r w:rsidRPr="002075C9">
        <w:rPr>
          <w:rFonts w:ascii="Arial" w:hAnsi="Arial" w:cs="Arial"/>
        </w:rPr>
        <w:t xml:space="preserve"> </w:t>
      </w:r>
      <w:r w:rsidRPr="002075C9" w:rsidR="00A63D9E">
        <w:rPr>
          <w:rFonts w:ascii="Arial" w:hAnsi="Arial" w:cs="Arial"/>
        </w:rPr>
        <w:t xml:space="preserve">  </w:t>
      </w:r>
      <w:r w:rsidRPr="002075C9">
        <w:rPr>
          <w:rFonts w:ascii="Arial" w:hAnsi="Arial" w:cs="Arial"/>
        </w:rPr>
        <w:t>A copy of the Scheme is ava</w:t>
      </w:r>
      <w:r w:rsidRPr="002075C9" w:rsidR="00D14F86">
        <w:rPr>
          <w:rFonts w:ascii="Arial" w:hAnsi="Arial" w:cs="Arial"/>
        </w:rPr>
        <w:t>ilable for public inspection at</w:t>
      </w:r>
      <w:r w:rsidRPr="002075C9" w:rsidR="00A63D9E">
        <w:rPr>
          <w:rFonts w:ascii="Arial" w:hAnsi="Arial" w:cs="Arial"/>
        </w:rPr>
        <w:t xml:space="preserve"> County Hall, Cardiff, CF10 4UW</w:t>
      </w:r>
      <w:r w:rsidRPr="002075C9">
        <w:rPr>
          <w:rFonts w:ascii="Arial" w:hAnsi="Arial" w:cs="Arial"/>
        </w:rPr>
        <w:t xml:space="preserve">. This information is also available </w:t>
      </w:r>
      <w:r w:rsidRPr="002075C9" w:rsidR="00F90DD0">
        <w:rPr>
          <w:rFonts w:ascii="Arial" w:hAnsi="Arial" w:cs="Arial"/>
        </w:rPr>
        <w:t>online at</w:t>
      </w:r>
      <w:r w:rsidRPr="002075C9">
        <w:rPr>
          <w:rFonts w:ascii="Arial" w:hAnsi="Arial" w:cs="Arial"/>
        </w:rPr>
        <w:t xml:space="preserve"> </w:t>
      </w:r>
      <w:hyperlink w:history="1" r:id="rId6">
        <w:r w:rsidRPr="001E22DE" w:rsidR="001E22DE">
          <w:rPr>
            <w:rStyle w:val="Hyperlink"/>
            <w:rFonts w:ascii="Arial" w:hAnsi="Arial" w:cs="Arial"/>
          </w:rPr>
          <w:t>https://www.srs.wales/en/Housing/HMO-Licensing/HMO-Licensing-in-Cardiff.aspx</w:t>
        </w:r>
      </w:hyperlink>
      <w:r w:rsidR="001E22DE">
        <w:t xml:space="preserve"> </w:t>
      </w:r>
    </w:p>
    <w:p w:rsidRPr="00F90DD0" w:rsidR="002B1488" w:rsidP="001A59DA" w:rsidRDefault="002B1488" w14:paraId="6552811E" w14:textId="77777777">
      <w:pPr>
        <w:spacing w:after="0"/>
        <w:jc w:val="both"/>
        <w:rPr>
          <w:rFonts w:ascii="Arial" w:hAnsi="Arial" w:cs="Arial"/>
        </w:rPr>
      </w:pPr>
    </w:p>
    <w:p w:rsidR="00F90DD0" w:rsidP="001A59DA" w:rsidRDefault="00F90DD0" w14:paraId="09222BEA" w14:textId="77777777">
      <w:pPr>
        <w:spacing w:after="0"/>
        <w:jc w:val="both"/>
      </w:pPr>
    </w:p>
    <w:sectPr w:rsidR="00F90DD0" w:rsidSect="00395466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DA"/>
    <w:rsid w:val="001A59DA"/>
    <w:rsid w:val="001E22DE"/>
    <w:rsid w:val="002075C9"/>
    <w:rsid w:val="00241FAE"/>
    <w:rsid w:val="002B1488"/>
    <w:rsid w:val="002F7CCC"/>
    <w:rsid w:val="00395466"/>
    <w:rsid w:val="003F0463"/>
    <w:rsid w:val="00476728"/>
    <w:rsid w:val="00510A97"/>
    <w:rsid w:val="00586E17"/>
    <w:rsid w:val="00603864"/>
    <w:rsid w:val="006102D0"/>
    <w:rsid w:val="008A71EF"/>
    <w:rsid w:val="008D4F4A"/>
    <w:rsid w:val="00910EC4"/>
    <w:rsid w:val="00970023"/>
    <w:rsid w:val="009B3C2D"/>
    <w:rsid w:val="00A46905"/>
    <w:rsid w:val="00A63D9E"/>
    <w:rsid w:val="00AA1A90"/>
    <w:rsid w:val="00CF5820"/>
    <w:rsid w:val="00D00612"/>
    <w:rsid w:val="00D14F86"/>
    <w:rsid w:val="00DE79B4"/>
    <w:rsid w:val="00ED1DED"/>
    <w:rsid w:val="00F126B7"/>
    <w:rsid w:val="00F9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BB79"/>
  <w15:docId w15:val="{29FFA16A-CCA0-4D5A-9C0B-7CB2F1DE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9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9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9D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B1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s.wales/en/Housing/HMO-Licensing/HMO-Licensing-in-Cardiff.aspx" TargetMode="External"/><Relationship Id="rId5" Type="http://schemas.openxmlformats.org/officeDocument/2006/relationships/hyperlink" Target="mailto:HMOLicensing@cardiff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- Cyngor Caerdydd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Adamson</dc:creator>
  <cp:lastModifiedBy>Ellis Roberts</cp:lastModifiedBy>
  <cp:revision>2</cp:revision>
  <cp:lastPrinted>2015-10-15T08:39:00Z</cp:lastPrinted>
  <dcterms:created xsi:type="dcterms:W3CDTF">2022-10-28T12:09:00Z</dcterms:created>
  <dcterms:modified xsi:type="dcterms:W3CDTF">2022-10-28T12:10:33Z</dcterms:modified>
  <dc:title>Public Notice Cathays 2023 English (002)</dc:title>
  <cp:keywords>
  </cp:keywords>
  <dc:subject>
  </dc:subject>
</cp:coreProperties>
</file>